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附件1：</w:t>
      </w:r>
    </w:p>
    <w:p>
      <w:pPr>
        <w:spacing w:line="360" w:lineRule="auto"/>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在创业一天的活动中，对各个方面的表现进行评分是为了确保活动顺利进行并实现预期目标的举措。以下是针对参赛项目创新程度、仪态仪表、销售结果、组织纪律性四个维度的具体评价标准：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5113"/>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评审要点</w:t>
            </w:r>
          </w:p>
        </w:tc>
        <w:tc>
          <w:tcPr>
            <w:tcW w:w="5113" w:type="dxa"/>
            <w:vAlign w:val="center"/>
          </w:tcPr>
          <w:p>
            <w:pPr>
              <w:spacing w:line="36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评审要点</w:t>
            </w:r>
          </w:p>
        </w:tc>
        <w:tc>
          <w:tcPr>
            <w:tcW w:w="1705" w:type="dxa"/>
            <w:vAlign w:val="center"/>
          </w:tcPr>
          <w:p>
            <w:pPr>
              <w:spacing w:line="36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创新程度</w:t>
            </w:r>
          </w:p>
        </w:tc>
        <w:tc>
          <w:tcPr>
            <w:tcW w:w="5113" w:type="dxa"/>
          </w:tcPr>
          <w:p>
            <w:pPr>
              <w:numPr>
                <w:ilvl w:val="0"/>
                <w:numId w:val="1"/>
              </w:numPr>
              <w:spacing w:line="360" w:lineRule="auto"/>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评估活动中的创意元素是否独特、新颖，能否在市场中脱颖而出。尽量体现科技元素、专创融合特色。</w:t>
            </w:r>
          </w:p>
          <w:p>
            <w:pPr>
              <w:numPr>
                <w:ilvl w:val="0"/>
                <w:numId w:val="0"/>
              </w:numPr>
              <w:spacing w:line="360" w:lineRule="auto"/>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2.创意是否切实可行，能否为产品带来实际价值，以及是否有助于实现创业目标。</w:t>
            </w:r>
          </w:p>
          <w:p>
            <w:pPr>
              <w:spacing w:line="360" w:lineRule="auto"/>
              <w:jc w:val="both"/>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lang w:val="en-US" w:eastAsia="zh-CN"/>
              </w:rPr>
              <w:t>3.创意在活动中的实施效果，包括参与者的反馈、产品的吸引力等。</w:t>
            </w:r>
          </w:p>
        </w:tc>
        <w:tc>
          <w:tcPr>
            <w:tcW w:w="1705" w:type="dxa"/>
            <w:vAlign w:val="center"/>
          </w:tcPr>
          <w:p>
            <w:pPr>
              <w:spacing w:line="36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仪态仪表</w:t>
            </w:r>
          </w:p>
        </w:tc>
        <w:tc>
          <w:tcPr>
            <w:tcW w:w="5113" w:type="dxa"/>
          </w:tcPr>
          <w:p>
            <w:pPr>
              <w:spacing w:line="360" w:lineRule="auto"/>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1.着装规范：参与者是否按照活动要求着装，整体形象是否得体、专业。</w:t>
            </w:r>
          </w:p>
          <w:p>
            <w:pPr>
              <w:spacing w:line="360" w:lineRule="auto"/>
              <w:jc w:val="both"/>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lang w:val="en-US" w:eastAsia="zh-CN"/>
              </w:rPr>
              <w:t>2.礼貌待人：参与者在与他人交流时是否表现出尊重、友好的态度，有无不礼貌的行为言语。</w:t>
            </w:r>
          </w:p>
        </w:tc>
        <w:tc>
          <w:tcPr>
            <w:tcW w:w="1705" w:type="dxa"/>
            <w:vAlign w:val="center"/>
          </w:tcPr>
          <w:p>
            <w:pPr>
              <w:spacing w:line="36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lang w:val="en-US" w:eastAsia="zh-CN"/>
              </w:rPr>
              <w:t>销售结果</w:t>
            </w:r>
          </w:p>
        </w:tc>
        <w:tc>
          <w:tcPr>
            <w:tcW w:w="5113" w:type="dxa"/>
          </w:tcPr>
          <w:p>
            <w:pPr>
              <w:numPr>
                <w:ilvl w:val="0"/>
                <w:numId w:val="2"/>
              </w:numPr>
              <w:spacing w:line="360" w:lineRule="auto"/>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客户满意度：通过问卷调查、口头反馈等方式了解客户对产品和服务的满意度，评估销售过程中的服务质量。</w:t>
            </w:r>
          </w:p>
          <w:p>
            <w:pPr>
              <w:numPr>
                <w:ilvl w:val="0"/>
                <w:numId w:val="2"/>
              </w:numPr>
              <w:spacing w:line="360" w:lineRule="auto"/>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评估项目在活动期间的实际销售业绩，包括销售额、数量、利润等具体指标。</w:t>
            </w:r>
          </w:p>
          <w:p>
            <w:pPr>
              <w:spacing w:line="360" w:lineRule="auto"/>
              <w:jc w:val="both"/>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lang w:val="en-US" w:eastAsia="zh-CN"/>
              </w:rPr>
              <w:t>3.潜在客户数量统计、预售订单数量统计。</w:t>
            </w:r>
          </w:p>
        </w:tc>
        <w:tc>
          <w:tcPr>
            <w:tcW w:w="1705" w:type="dxa"/>
            <w:vAlign w:val="center"/>
          </w:tcPr>
          <w:p>
            <w:pPr>
              <w:spacing w:line="36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pacing w:line="36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lang w:val="en-US" w:eastAsia="zh-CN"/>
              </w:rPr>
              <w:t>组织纪律</w:t>
            </w:r>
          </w:p>
        </w:tc>
        <w:tc>
          <w:tcPr>
            <w:tcW w:w="5113" w:type="dxa"/>
          </w:tcPr>
          <w:p>
            <w:pPr>
              <w:spacing w:line="360" w:lineRule="auto"/>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1.时间观念：观察参与者是否按时参加活动，是否按时完成分配的任务。</w:t>
            </w:r>
          </w:p>
          <w:p>
            <w:pPr>
              <w:spacing w:line="360" w:lineRule="auto"/>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2.团队协作：评估团队成员之间的协作能力，是否有效沟通、互相支持。</w:t>
            </w:r>
          </w:p>
          <w:p>
            <w:pPr>
              <w:spacing w:line="360" w:lineRule="auto"/>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3.遵守规定：评估参与者是否严格遵守活动规定和流程，有无违规行为。</w:t>
            </w:r>
          </w:p>
          <w:p>
            <w:pPr>
              <w:spacing w:line="360" w:lineRule="auto"/>
              <w:jc w:val="both"/>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lang w:val="en-US" w:eastAsia="zh-CN"/>
              </w:rPr>
              <w:t>4.秩序井然：参与者是否遵守活动规定，如排队、有序入场等。活动现场是否保持秩序。</w:t>
            </w:r>
          </w:p>
        </w:tc>
        <w:tc>
          <w:tcPr>
            <w:tcW w:w="1705" w:type="dxa"/>
            <w:vAlign w:val="center"/>
          </w:tcPr>
          <w:p>
            <w:pPr>
              <w:spacing w:line="360" w:lineRule="auto"/>
              <w:jc w:val="center"/>
              <w:rPr>
                <w:rFonts w:hint="eastAsia" w:ascii="方正仿宋_GB2312" w:hAnsi="方正仿宋_GB2312" w:eastAsia="方正仿宋_GB2312" w:cs="方正仿宋_GB2312"/>
                <w:sz w:val="32"/>
                <w:szCs w:val="32"/>
                <w:vertAlign w:val="baseline"/>
                <w:lang w:val="en-US" w:eastAsia="zh-CN"/>
              </w:rPr>
            </w:pPr>
            <w:r>
              <w:rPr>
                <w:rFonts w:hint="eastAsia" w:ascii="方正仿宋_GB2312" w:hAnsi="方正仿宋_GB2312" w:eastAsia="方正仿宋_GB2312" w:cs="方正仿宋_GB2312"/>
                <w:sz w:val="32"/>
                <w:szCs w:val="32"/>
                <w:vertAlign w:val="baseline"/>
                <w:lang w:val="en-US" w:eastAsia="zh-CN"/>
              </w:rPr>
              <w:t>20分</w:t>
            </w:r>
          </w:p>
        </w:tc>
      </w:tr>
    </w:tbl>
    <w:p>
      <w:pPr>
        <w:spacing w:line="360" w:lineRule="auto"/>
        <w:jc w:val="both"/>
        <w:rPr>
          <w:rFonts w:hint="eastAsia" w:ascii="仿宋" w:hAnsi="仿宋" w:eastAsia="仿宋" w:cs="仿宋"/>
          <w:sz w:val="28"/>
          <w:szCs w:val="28"/>
          <w:lang w:val="en-US" w:eastAsia="zh-CN"/>
        </w:rPr>
      </w:pPr>
    </w:p>
    <w:p>
      <w:pPr>
        <w:spacing w:line="360" w:lineRule="auto"/>
        <w:jc w:val="both"/>
        <w:rPr>
          <w:rFonts w:hint="eastAsia" w:ascii="仿宋" w:hAnsi="仿宋" w:eastAsia="仿宋" w:cs="仿宋"/>
          <w:sz w:val="28"/>
          <w:szCs w:val="28"/>
          <w:lang w:val="en-US" w:eastAsia="zh-CN"/>
        </w:rPr>
      </w:pPr>
    </w:p>
    <w:p>
      <w:pPr>
        <w:spacing w:line="360" w:lineRule="auto"/>
        <w:jc w:val="both"/>
        <w:rPr>
          <w:rFonts w:hint="default" w:ascii="仿宋" w:hAnsi="仿宋" w:eastAsia="仿宋" w:cs="仿宋"/>
          <w:sz w:val="28"/>
          <w:szCs w:val="28"/>
          <w:lang w:val="en-US" w:eastAsia="zh-CN"/>
        </w:rPr>
      </w:pPr>
      <w:bookmarkStart w:id="0" w:name="_GoBack"/>
      <w:bookmarkEnd w:id="0"/>
    </w:p>
    <w:sectPr>
      <w:pgSz w:w="11906" w:h="16838"/>
      <w:pgMar w:top="1440" w:right="1800"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285A40"/>
    <w:multiLevelType w:val="singleLevel"/>
    <w:tmpl w:val="B1285A40"/>
    <w:lvl w:ilvl="0" w:tentative="0">
      <w:start w:val="1"/>
      <w:numFmt w:val="decimal"/>
      <w:lvlText w:val="%1."/>
      <w:lvlJc w:val="left"/>
      <w:pPr>
        <w:tabs>
          <w:tab w:val="left" w:pos="312"/>
        </w:tabs>
      </w:pPr>
    </w:lvl>
  </w:abstractNum>
  <w:abstractNum w:abstractNumId="1">
    <w:nsid w:val="C1897A12"/>
    <w:multiLevelType w:val="singleLevel"/>
    <w:tmpl w:val="C1897A12"/>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hYzNlYTUzZTQyMTRiM2Q2OGVlMDYxMWEzMmYwYTMifQ=="/>
  </w:docVars>
  <w:rsids>
    <w:rsidRoot w:val="00105229"/>
    <w:rsid w:val="000542C9"/>
    <w:rsid w:val="00105229"/>
    <w:rsid w:val="00732198"/>
    <w:rsid w:val="00763483"/>
    <w:rsid w:val="007A3DE4"/>
    <w:rsid w:val="007E4551"/>
    <w:rsid w:val="00DF4524"/>
    <w:rsid w:val="05111BBB"/>
    <w:rsid w:val="0649045C"/>
    <w:rsid w:val="06BC73E4"/>
    <w:rsid w:val="09B45D7A"/>
    <w:rsid w:val="0FA30AEB"/>
    <w:rsid w:val="11A92B9B"/>
    <w:rsid w:val="13134A12"/>
    <w:rsid w:val="13AC1EFE"/>
    <w:rsid w:val="14633F92"/>
    <w:rsid w:val="15E4797B"/>
    <w:rsid w:val="16B06268"/>
    <w:rsid w:val="17434952"/>
    <w:rsid w:val="19753F6B"/>
    <w:rsid w:val="1AAA0B7E"/>
    <w:rsid w:val="1BA206C0"/>
    <w:rsid w:val="1D9C264E"/>
    <w:rsid w:val="223B14DB"/>
    <w:rsid w:val="237642A1"/>
    <w:rsid w:val="24770432"/>
    <w:rsid w:val="278002B7"/>
    <w:rsid w:val="27BB5304"/>
    <w:rsid w:val="289F6A33"/>
    <w:rsid w:val="2A2D4F81"/>
    <w:rsid w:val="2A6A6599"/>
    <w:rsid w:val="2AF06AA6"/>
    <w:rsid w:val="2DE073C6"/>
    <w:rsid w:val="2E65348B"/>
    <w:rsid w:val="2F735768"/>
    <w:rsid w:val="2FA95BE3"/>
    <w:rsid w:val="31460AEB"/>
    <w:rsid w:val="32AE7837"/>
    <w:rsid w:val="32B555C0"/>
    <w:rsid w:val="374C62C8"/>
    <w:rsid w:val="3AB030D6"/>
    <w:rsid w:val="3C8F22E7"/>
    <w:rsid w:val="3E212A7E"/>
    <w:rsid w:val="3F82393F"/>
    <w:rsid w:val="41D57508"/>
    <w:rsid w:val="42113A2D"/>
    <w:rsid w:val="422F6020"/>
    <w:rsid w:val="438D1F87"/>
    <w:rsid w:val="45080E4B"/>
    <w:rsid w:val="45D96DEA"/>
    <w:rsid w:val="480165DF"/>
    <w:rsid w:val="48DF3161"/>
    <w:rsid w:val="4BF831C2"/>
    <w:rsid w:val="4F61484A"/>
    <w:rsid w:val="520F1801"/>
    <w:rsid w:val="56006927"/>
    <w:rsid w:val="56386F5B"/>
    <w:rsid w:val="56C52D50"/>
    <w:rsid w:val="575C4B0F"/>
    <w:rsid w:val="58DD039E"/>
    <w:rsid w:val="59CB07D6"/>
    <w:rsid w:val="5CAB21A3"/>
    <w:rsid w:val="5CF50AB9"/>
    <w:rsid w:val="5F8D2379"/>
    <w:rsid w:val="602A6BA2"/>
    <w:rsid w:val="63CF2174"/>
    <w:rsid w:val="64581962"/>
    <w:rsid w:val="64D2012D"/>
    <w:rsid w:val="64E076E5"/>
    <w:rsid w:val="65336CF1"/>
    <w:rsid w:val="65EC326D"/>
    <w:rsid w:val="69407E39"/>
    <w:rsid w:val="69D26B5B"/>
    <w:rsid w:val="69DA3F68"/>
    <w:rsid w:val="69DE2152"/>
    <w:rsid w:val="6C6F6F29"/>
    <w:rsid w:val="6CE70669"/>
    <w:rsid w:val="6CED0FC9"/>
    <w:rsid w:val="6D065684"/>
    <w:rsid w:val="6E083615"/>
    <w:rsid w:val="6E9A0985"/>
    <w:rsid w:val="6E9B0167"/>
    <w:rsid w:val="6EF15654"/>
    <w:rsid w:val="6F727364"/>
    <w:rsid w:val="71E644EB"/>
    <w:rsid w:val="730146D3"/>
    <w:rsid w:val="748B7F06"/>
    <w:rsid w:val="75375EDA"/>
    <w:rsid w:val="75961FC7"/>
    <w:rsid w:val="75A12198"/>
    <w:rsid w:val="77641C20"/>
    <w:rsid w:val="77B953D6"/>
    <w:rsid w:val="782F723D"/>
    <w:rsid w:val="79833E12"/>
    <w:rsid w:val="7BD37F49"/>
    <w:rsid w:val="7D1D3DF7"/>
    <w:rsid w:val="7FCF1063"/>
    <w:rsid w:val="7FE16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autoRedefine/>
    <w:qFormat/>
    <w:uiPriority w:val="0"/>
    <w:pP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0"/>
    <w:rPr>
      <w:kern w:val="2"/>
      <w:sz w:val="18"/>
      <w:szCs w:val="18"/>
    </w:rPr>
  </w:style>
  <w:style w:type="character" w:customStyle="1" w:styleId="8">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132</Words>
  <Characters>758</Characters>
  <Lines>6</Lines>
  <Paragraphs>1</Paragraphs>
  <TotalTime>10</TotalTime>
  <ScaleCrop>false</ScaleCrop>
  <LinksUpToDate>false</LinksUpToDate>
  <CharactersWithSpaces>889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dcterms:modified xsi:type="dcterms:W3CDTF">2024-04-22T05:38:42Z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97B1D832CC1F4C9495CC54B1E78877B9_13</vt:lpwstr>
  </property>
</Properties>
</file>