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74" w:rsidRDefault="00CD6283">
      <w:pPr>
        <w:pStyle w:val="a9"/>
        <w:widowControl/>
        <w:spacing w:beforeAutospacing="0" w:afterAutospacing="0" w:line="360" w:lineRule="auto"/>
        <w:jc w:val="both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附件</w:t>
      </w:r>
    </w:p>
    <w:p w:rsidR="00737474" w:rsidRDefault="004822D5" w:rsidP="00E52540">
      <w:pPr>
        <w:pStyle w:val="a9"/>
        <w:widowControl/>
        <w:spacing w:beforeAutospacing="0" w:afterAutospacing="0" w:line="580" w:lineRule="exact"/>
        <w:ind w:firstLineChars="200" w:firstLine="643"/>
        <w:jc w:val="center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bookmarkStart w:id="0" w:name="_GoBack"/>
      <w:r w:rsidRPr="004822D5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关于做好元旦、春节期间纠治“四风”工作的通知</w:t>
      </w:r>
      <w:bookmarkEnd w:id="0"/>
    </w:p>
    <w:p w:rsidR="00737474" w:rsidRDefault="00737474" w:rsidP="00E52540">
      <w:pPr>
        <w:pStyle w:val="a9"/>
        <w:widowControl/>
        <w:spacing w:beforeAutospacing="0" w:afterAutospacing="0" w:line="580" w:lineRule="exact"/>
        <w:ind w:firstLineChars="200" w:firstLine="640"/>
        <w:jc w:val="center"/>
        <w:rPr>
          <w:rFonts w:ascii="黑体" w:eastAsia="黑体" w:hAnsi="黑体" w:cs="仿宋"/>
          <w:color w:val="000000"/>
          <w:sz w:val="32"/>
          <w:szCs w:val="32"/>
        </w:rPr>
      </w:pPr>
    </w:p>
    <w:p w:rsidR="00BE09D0" w:rsidRPr="00BE09D0" w:rsidRDefault="00BE09D0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E09D0">
        <w:rPr>
          <w:rFonts w:ascii="仿宋" w:eastAsia="仿宋" w:hAnsi="仿宋" w:cs="仿宋" w:hint="eastAsia"/>
          <w:color w:val="000000"/>
          <w:sz w:val="32"/>
          <w:szCs w:val="32"/>
        </w:rPr>
        <w:t>2021年元旦、春节将至，为切实做好“两节”期间纠治“四风”工作，营造风清气正、文明节俭、欢乐祥和的节日氛围，按照中央纪委国家监委、省纪委监委部署要求，现就有关工作通知如下。</w:t>
      </w:r>
    </w:p>
    <w:p w:rsidR="008A7F4D" w:rsidRPr="008A7F4D" w:rsidRDefault="00BE09D0" w:rsidP="00E52540">
      <w:pPr>
        <w:pStyle w:val="a9"/>
        <w:widowControl/>
        <w:spacing w:beforeAutospacing="0" w:afterAutospacing="0"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 w:rsidRPr="00BE09D0">
        <w:rPr>
          <w:rFonts w:ascii="仿宋" w:eastAsia="仿宋" w:hAnsi="仿宋" w:cs="仿宋" w:hint="eastAsia"/>
          <w:b/>
          <w:color w:val="000000"/>
          <w:sz w:val="32"/>
          <w:szCs w:val="32"/>
        </w:rPr>
        <w:t>一、压实主体责任。</w:t>
      </w:r>
      <w:r w:rsidRPr="00BE09D0">
        <w:rPr>
          <w:rFonts w:ascii="仿宋" w:eastAsia="仿宋" w:hAnsi="仿宋" w:cs="仿宋" w:hint="eastAsia"/>
          <w:color w:val="000000"/>
          <w:sz w:val="32"/>
          <w:szCs w:val="32"/>
        </w:rPr>
        <w:t>全市各级纪检监察机关要进一步提高政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治站位，强化责任担当，督促各级党组织切实担负起管党治</w:t>
      </w:r>
      <w:r w:rsidR="008A7F4D">
        <w:rPr>
          <w:rFonts w:ascii="仿宋" w:eastAsia="仿宋" w:hAnsi="仿宋" w:cs="仿宋" w:hint="eastAsia"/>
          <w:color w:val="000000"/>
          <w:sz w:val="32"/>
          <w:szCs w:val="32"/>
        </w:rPr>
        <w:t>主体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责任，深入学习十九届五中全会关于作风建设的部</w:t>
      </w:r>
      <w:r w:rsidR="008A7F4D">
        <w:rPr>
          <w:rFonts w:ascii="仿宋" w:eastAsia="仿宋" w:hAnsi="仿宋" w:cs="仿宋" w:hint="eastAsia"/>
          <w:color w:val="000000"/>
          <w:sz w:val="32"/>
          <w:szCs w:val="32"/>
        </w:rPr>
        <w:t>署要求和中央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纪委、省纪委关于廉洁过节的重要要求，认真组织学习</w:t>
      </w:r>
      <w:r w:rsidR="008A7F4D">
        <w:rPr>
          <w:rFonts w:ascii="仿宋" w:eastAsia="仿宋" w:hAnsi="仿宋" w:cs="仿宋" w:hint="eastAsia"/>
          <w:color w:val="000000"/>
          <w:sz w:val="32"/>
          <w:szCs w:val="32"/>
        </w:rPr>
        <w:t>中央纪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委国家监委、省纪委监委、市纪委监委通报的“四风”问题典型案例，把纠治“四风”作为一项长期性、系统性工作，持续发力，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久久为功，不断巩固拓展落实中央八项规定精神成果，坚决刹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住享乐、奢靡歪风，大力弘扬勤俭节约、珍惜粮食优良作风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督促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各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级党组织班子成员特别是“一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把手”，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认真落实“第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责任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人”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责任和“一岗双责”，带头严格执行廉洁自律各项规定，带头抵制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餐饮浪费行为，分层分战线开展廉政谈话，及时进行提示提醒，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坚决防治“节日病”。督促广大党员干部和公职人员以案为鉴</w:t>
      </w:r>
      <w:r w:rsidR="00A66429">
        <w:rPr>
          <w:rFonts w:ascii="仿宋" w:eastAsia="仿宋" w:hAnsi="仿宋" w:cs="仿宋" w:hint="eastAsia"/>
          <w:color w:val="000000"/>
          <w:sz w:val="32"/>
          <w:szCs w:val="32"/>
        </w:rPr>
        <w:t>，举一反三，汲取教训，筑牢思想防线，守牢纪律底线，清正廉洁过</w:t>
      </w:r>
      <w:r w:rsidR="008A7F4D" w:rsidRPr="008A7F4D">
        <w:rPr>
          <w:rFonts w:ascii="仿宋" w:eastAsia="仿宋" w:hAnsi="仿宋" w:cs="仿宋" w:hint="eastAsia"/>
          <w:color w:val="000000"/>
          <w:sz w:val="32"/>
          <w:szCs w:val="32"/>
        </w:rPr>
        <w:t>节。</w:t>
      </w:r>
    </w:p>
    <w:p w:rsidR="00685C74" w:rsidRPr="00685C74" w:rsidRDefault="008A7F4D" w:rsidP="00E52540">
      <w:pPr>
        <w:pStyle w:val="a9"/>
        <w:widowControl/>
        <w:spacing w:beforeAutospacing="0" w:afterAutospacing="0"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 w:rsidRPr="008458FF">
        <w:rPr>
          <w:rFonts w:ascii="仿宋" w:eastAsia="仿宋" w:hAnsi="仿宋" w:cs="仿宋" w:hint="eastAsia"/>
          <w:b/>
          <w:color w:val="000000"/>
          <w:sz w:val="32"/>
          <w:szCs w:val="32"/>
        </w:rPr>
        <w:t>二、严明纪律要求。</w:t>
      </w:r>
      <w:r w:rsidR="008458FF">
        <w:rPr>
          <w:rFonts w:ascii="仿宋" w:eastAsia="仿宋" w:hAnsi="仿宋" w:cs="仿宋" w:hint="eastAsia"/>
          <w:color w:val="000000"/>
          <w:sz w:val="32"/>
          <w:szCs w:val="32"/>
        </w:rPr>
        <w:t>聚焦深入落实中央八项规定精神，统筹做好秋冬季疫情防控、巩固脱贫攻坚成果、民生保障、</w:t>
      </w:r>
      <w:r w:rsidR="008458FF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安全生产</w:t>
      </w:r>
      <w:r w:rsidRPr="008A7F4D">
        <w:rPr>
          <w:rFonts w:ascii="仿宋" w:eastAsia="仿宋" w:hAnsi="仿宋" w:cs="仿宋" w:hint="eastAsia"/>
          <w:color w:val="000000"/>
          <w:sz w:val="32"/>
          <w:szCs w:val="32"/>
        </w:rPr>
        <w:t>和制止餐饮浪费行为等工作，坚决破除不担当、不作为、乱作为</w:t>
      </w:r>
      <w:r w:rsidR="000D655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8A7F4D">
        <w:rPr>
          <w:rFonts w:ascii="仿宋" w:eastAsia="仿宋" w:hAnsi="仿宋" w:cs="仿宋" w:hint="eastAsia"/>
          <w:color w:val="000000"/>
          <w:sz w:val="32"/>
          <w:szCs w:val="32"/>
        </w:rPr>
        <w:t>假作为等形式主义、官僚主义突出问题，严肃纠治违规收送礼品礼金、餐饮浪费、违规吃喝等享乐主义、奢靡之风问题。严禁违规发放津补贴或福利;严禁利用公共资源和名贵特产类特殊资源谋取私利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Pr="008A7F4D">
        <w:rPr>
          <w:rFonts w:ascii="仿宋" w:eastAsia="仿宋" w:hAnsi="仿宋" w:cs="仿宋" w:hint="eastAsia"/>
          <w:color w:val="000000"/>
          <w:sz w:val="32"/>
          <w:szCs w:val="32"/>
        </w:rPr>
        <w:t>严禁违规公务接待、公款相互宴请、违规吃喝、餐饮浪费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Pr="008A7F4D">
        <w:rPr>
          <w:rFonts w:ascii="仿宋" w:eastAsia="仿宋" w:hAnsi="仿宋" w:cs="仿宋" w:hint="eastAsia"/>
          <w:color w:val="000000"/>
          <w:sz w:val="32"/>
          <w:szCs w:val="32"/>
        </w:rPr>
        <w:t>严禁违规收送礼品、礼金和各种有价证券、电子红包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Pr="008A7F4D">
        <w:rPr>
          <w:rFonts w:ascii="仿宋" w:eastAsia="仿宋" w:hAnsi="仿宋" w:cs="仿宋" w:hint="eastAsia"/>
          <w:color w:val="000000"/>
          <w:sz w:val="32"/>
          <w:szCs w:val="32"/>
        </w:rPr>
        <w:t>严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禁公车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私用、“私车公养”、借用下属单位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或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管理服务对象车辆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严禁接受管理服务对象的宴请或者旅游、健身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娱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乐等活动安排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严禁违规操办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婚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丧喜庆事宜或借机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财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严禁出入私人会所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严禁在岁末年初总结部署工作中，随意向基层派任务、要材料、滥用互联网政务应用程序等行为</w:t>
      </w:r>
      <w:r w:rsidR="00685C74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="00685C74" w:rsidRPr="00685C74">
        <w:rPr>
          <w:rFonts w:ascii="仿宋" w:eastAsia="仿宋" w:hAnsi="仿宋" w:cs="仿宋" w:hint="eastAsia"/>
          <w:color w:val="000000"/>
          <w:sz w:val="32"/>
          <w:szCs w:val="32"/>
        </w:rPr>
        <w:t>严禁值班值守脱岗、空岗、漏岗。</w:t>
      </w:r>
    </w:p>
    <w:p w:rsidR="00685C74" w:rsidRPr="00685C74" w:rsidRDefault="00685C74" w:rsidP="00E52540">
      <w:pPr>
        <w:pStyle w:val="a9"/>
        <w:widowControl/>
        <w:spacing w:beforeAutospacing="0" w:afterAutospacing="0"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 w:rsidRPr="00685C74">
        <w:rPr>
          <w:rFonts w:ascii="仿宋" w:eastAsia="仿宋" w:hAnsi="仿宋" w:cs="仿宋" w:hint="eastAsia"/>
          <w:b/>
          <w:color w:val="000000"/>
          <w:sz w:val="32"/>
          <w:szCs w:val="32"/>
        </w:rPr>
        <w:t>三、强化监督检查。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按照省纪委监委要求，节日期间，省、市和区、县(市)纪委监委要上下联动，与公安、市场监督、商务、税务等职能部门协调互动，通过明察暗访、交叉互查、随机抽查、大数据筛查等方式，强化监督检查。全市各级纪检监察机关要靠前监督，开展提醒谈话，重点约谈财务管理、公务接待、公车管理、内部食堂、接待场所等部门负责人，督促把好第一道关口。要坚持精准监督，既紧盯老问题，又关注问题新动向、新表现，聚焦各级党政机关、党员领导干部和公职人员等重点对象，紧盯党政机关和国有企事业单位内部食堂、接待宾馆、商场超市、景点景区等重点场所，纠治“节日腐败”。</w:t>
      </w:r>
    </w:p>
    <w:p w:rsidR="00D021C4" w:rsidRPr="00D021C4" w:rsidRDefault="00685C74" w:rsidP="00E52540">
      <w:pPr>
        <w:pStyle w:val="a9"/>
        <w:widowControl/>
        <w:spacing w:beforeAutospacing="0" w:afterAutospacing="0"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 w:rsidRPr="00F40E6D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四、严肃执纪问责。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坚持严字当头，突出问题导向，把纪律和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规矩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挺在前面，将“四风”问题纳入审查调查工作重点，充分运用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监督执纪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“四种形态”，对苗头性、倾向性问题，及时提醒，督促纠正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对有令不行、有禁不止，顶风违纪的，露头就打，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“一问三责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典型问题一律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通报曝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光，持续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释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放越</w:t>
      </w:r>
      <w:r w:rsidR="000D6559">
        <w:rPr>
          <w:rFonts w:ascii="仿宋" w:eastAsia="仿宋" w:hAnsi="仿宋" w:cs="仿宋" w:hint="eastAsia"/>
          <w:color w:val="000000"/>
          <w:sz w:val="32"/>
          <w:szCs w:val="32"/>
        </w:rPr>
        <w:t>往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后执纪越严信号。</w:t>
      </w:r>
      <w:r w:rsidR="00F40E6D">
        <w:rPr>
          <w:rFonts w:ascii="仿宋" w:eastAsia="仿宋" w:hAnsi="仿宋" w:cs="仿宋" w:hint="eastAsia"/>
          <w:color w:val="000000"/>
          <w:sz w:val="32"/>
          <w:szCs w:val="32"/>
        </w:rPr>
        <w:t>坚持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纠“四风”和树新风并举，增强自律与严格他律</w:t>
      </w:r>
      <w:r w:rsidR="00554F47">
        <w:rPr>
          <w:rFonts w:ascii="仿宋" w:eastAsia="仿宋" w:hAnsi="仿宋" w:cs="仿宋" w:hint="eastAsia"/>
          <w:color w:val="000000"/>
          <w:sz w:val="32"/>
          <w:szCs w:val="32"/>
        </w:rPr>
        <w:t>并</w:t>
      </w:r>
      <w:r w:rsidRPr="00685C74">
        <w:rPr>
          <w:rFonts w:ascii="仿宋" w:eastAsia="仿宋" w:hAnsi="仿宋" w:cs="仿宋" w:hint="eastAsia"/>
          <w:color w:val="000000"/>
          <w:sz w:val="32"/>
          <w:szCs w:val="32"/>
        </w:rPr>
        <w:t>举，督促</w:t>
      </w:r>
      <w:r w:rsidR="00D021C4" w:rsidRPr="00D021C4">
        <w:rPr>
          <w:rFonts w:ascii="仿宋" w:eastAsia="仿宋" w:hAnsi="仿宋" w:cs="仿宋" w:hint="eastAsia"/>
          <w:color w:val="000000"/>
          <w:sz w:val="32"/>
          <w:szCs w:val="32"/>
        </w:rPr>
        <w:t>有关部门和单位把解决问题同建章立制结合起来，与时俱进完善制度、强化约束，推进全市社会风气持续向好。</w:t>
      </w:r>
    </w:p>
    <w:p w:rsidR="00BE09D0" w:rsidRDefault="00D021C4" w:rsidP="00E52540">
      <w:pPr>
        <w:pStyle w:val="a9"/>
        <w:widowControl/>
        <w:spacing w:beforeAutospacing="0" w:afterAutospacing="0"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 w:rsidRPr="00D021C4">
        <w:rPr>
          <w:rFonts w:ascii="仿宋" w:eastAsia="仿宋" w:hAnsi="仿宋" w:cs="仿宋" w:hint="eastAsia"/>
          <w:b/>
          <w:color w:val="000000"/>
          <w:sz w:val="32"/>
          <w:szCs w:val="32"/>
        </w:rPr>
        <w:t>五、做好信息反馈。</w:t>
      </w:r>
      <w:r w:rsidRPr="00D021C4">
        <w:rPr>
          <w:rFonts w:ascii="仿宋" w:eastAsia="仿宋" w:hAnsi="仿宋" w:cs="仿宋" w:hint="eastAsia"/>
          <w:color w:val="000000"/>
          <w:sz w:val="32"/>
          <w:szCs w:val="32"/>
        </w:rPr>
        <w:t>严格实行节日期间“四风”问题值班、报告和督办制度，对群众反映、舆论关注、监督检查中发现的“四风”问题线索、重要舆情，要及时妥善核查处置，第一时间逐级上报。</w:t>
      </w:r>
    </w:p>
    <w:p w:rsidR="00D4737B" w:rsidRDefault="00D4737B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D4737B" w:rsidRDefault="00D4737B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E09D0" w:rsidRDefault="00BE09D0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E09D0" w:rsidRDefault="00BE09D0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3358F" w:rsidRDefault="0053358F" w:rsidP="00E52540">
      <w:pPr>
        <w:pStyle w:val="a9"/>
        <w:widowControl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sectPr w:rsidR="0053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20706780-01FD-43A6-A586-A424C8C5999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EDA8BF-50E5-4610-B72F-EF5979EC0424}"/>
    <w:embedBold r:id="rId3" w:subsetted="1" w:fontKey="{72094B14-BC36-4C58-9510-2905902359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25"/>
    <w:rsid w:val="00005875"/>
    <w:rsid w:val="00022556"/>
    <w:rsid w:val="000468CC"/>
    <w:rsid w:val="000517CD"/>
    <w:rsid w:val="00082515"/>
    <w:rsid w:val="00087D02"/>
    <w:rsid w:val="000D6559"/>
    <w:rsid w:val="001439C7"/>
    <w:rsid w:val="00156C6B"/>
    <w:rsid w:val="0017616E"/>
    <w:rsid w:val="00197294"/>
    <w:rsid w:val="001E2DAB"/>
    <w:rsid w:val="002650A6"/>
    <w:rsid w:val="002B14A5"/>
    <w:rsid w:val="002D1F3F"/>
    <w:rsid w:val="002F3AC2"/>
    <w:rsid w:val="00362D21"/>
    <w:rsid w:val="00367D9D"/>
    <w:rsid w:val="003B360D"/>
    <w:rsid w:val="00405FA6"/>
    <w:rsid w:val="00457DF4"/>
    <w:rsid w:val="00474E4E"/>
    <w:rsid w:val="004822D5"/>
    <w:rsid w:val="005204B5"/>
    <w:rsid w:val="0053358F"/>
    <w:rsid w:val="00554F47"/>
    <w:rsid w:val="005C593A"/>
    <w:rsid w:val="005F3E7C"/>
    <w:rsid w:val="006100DA"/>
    <w:rsid w:val="00633A76"/>
    <w:rsid w:val="00645DDB"/>
    <w:rsid w:val="00646107"/>
    <w:rsid w:val="00676BFC"/>
    <w:rsid w:val="00685C74"/>
    <w:rsid w:val="006B3467"/>
    <w:rsid w:val="006E70B0"/>
    <w:rsid w:val="0072533F"/>
    <w:rsid w:val="007314BE"/>
    <w:rsid w:val="00737474"/>
    <w:rsid w:val="00785938"/>
    <w:rsid w:val="00800ACE"/>
    <w:rsid w:val="00812F7D"/>
    <w:rsid w:val="00822FC5"/>
    <w:rsid w:val="008458FF"/>
    <w:rsid w:val="00852E94"/>
    <w:rsid w:val="00862CC8"/>
    <w:rsid w:val="008878D3"/>
    <w:rsid w:val="00893D3D"/>
    <w:rsid w:val="008A7F4D"/>
    <w:rsid w:val="008B4078"/>
    <w:rsid w:val="00917384"/>
    <w:rsid w:val="00927B88"/>
    <w:rsid w:val="00A66429"/>
    <w:rsid w:val="00A719ED"/>
    <w:rsid w:val="00AB714D"/>
    <w:rsid w:val="00AD054D"/>
    <w:rsid w:val="00AD1337"/>
    <w:rsid w:val="00B2112F"/>
    <w:rsid w:val="00B42534"/>
    <w:rsid w:val="00B73E6E"/>
    <w:rsid w:val="00BB0D52"/>
    <w:rsid w:val="00BE09D0"/>
    <w:rsid w:val="00C14C22"/>
    <w:rsid w:val="00C15FC1"/>
    <w:rsid w:val="00CC02FC"/>
    <w:rsid w:val="00CD6283"/>
    <w:rsid w:val="00CE3272"/>
    <w:rsid w:val="00CF49E9"/>
    <w:rsid w:val="00D021C4"/>
    <w:rsid w:val="00D4737B"/>
    <w:rsid w:val="00D61E13"/>
    <w:rsid w:val="00DB18CD"/>
    <w:rsid w:val="00DD1EC8"/>
    <w:rsid w:val="00E06D25"/>
    <w:rsid w:val="00E52540"/>
    <w:rsid w:val="00E5627F"/>
    <w:rsid w:val="00E607CF"/>
    <w:rsid w:val="00E62C58"/>
    <w:rsid w:val="00EB071F"/>
    <w:rsid w:val="00EE6DEA"/>
    <w:rsid w:val="00F22BA0"/>
    <w:rsid w:val="00F40E6D"/>
    <w:rsid w:val="00F410C3"/>
    <w:rsid w:val="00F87E32"/>
    <w:rsid w:val="00FC4C20"/>
    <w:rsid w:val="00FD183F"/>
    <w:rsid w:val="00FF06EB"/>
    <w:rsid w:val="00FF5404"/>
    <w:rsid w:val="012F54A4"/>
    <w:rsid w:val="0179772E"/>
    <w:rsid w:val="01A00C97"/>
    <w:rsid w:val="01CC087E"/>
    <w:rsid w:val="02192F89"/>
    <w:rsid w:val="04771CE8"/>
    <w:rsid w:val="04EF1431"/>
    <w:rsid w:val="05DD42D9"/>
    <w:rsid w:val="08E16628"/>
    <w:rsid w:val="0A21037A"/>
    <w:rsid w:val="0BD115E8"/>
    <w:rsid w:val="0E7716DA"/>
    <w:rsid w:val="0E89290C"/>
    <w:rsid w:val="11474EF8"/>
    <w:rsid w:val="12D1273E"/>
    <w:rsid w:val="13C70E58"/>
    <w:rsid w:val="16623FB1"/>
    <w:rsid w:val="188C0D02"/>
    <w:rsid w:val="199620C5"/>
    <w:rsid w:val="19F54BC1"/>
    <w:rsid w:val="1A097DBC"/>
    <w:rsid w:val="1A2C2ACC"/>
    <w:rsid w:val="1C4364C7"/>
    <w:rsid w:val="20D01E7F"/>
    <w:rsid w:val="26E354BE"/>
    <w:rsid w:val="2A91757E"/>
    <w:rsid w:val="2C461143"/>
    <w:rsid w:val="2D4F498B"/>
    <w:rsid w:val="2E49277D"/>
    <w:rsid w:val="2F4223EE"/>
    <w:rsid w:val="30DB1AEF"/>
    <w:rsid w:val="36132FA3"/>
    <w:rsid w:val="3969437F"/>
    <w:rsid w:val="3B804F8A"/>
    <w:rsid w:val="3BB63922"/>
    <w:rsid w:val="3D5044BC"/>
    <w:rsid w:val="3D521B47"/>
    <w:rsid w:val="3DEE0BF3"/>
    <w:rsid w:val="3FE922CC"/>
    <w:rsid w:val="40EC2551"/>
    <w:rsid w:val="43401DD9"/>
    <w:rsid w:val="45805DEF"/>
    <w:rsid w:val="47825D3E"/>
    <w:rsid w:val="47DF1038"/>
    <w:rsid w:val="4A8C312C"/>
    <w:rsid w:val="4DC63484"/>
    <w:rsid w:val="50E104A7"/>
    <w:rsid w:val="585E2792"/>
    <w:rsid w:val="599E50C8"/>
    <w:rsid w:val="5A0C47FD"/>
    <w:rsid w:val="5AED14AD"/>
    <w:rsid w:val="5B1648CA"/>
    <w:rsid w:val="5C102957"/>
    <w:rsid w:val="5CAA0FFC"/>
    <w:rsid w:val="5E633CB2"/>
    <w:rsid w:val="5FCC5607"/>
    <w:rsid w:val="64E62FAA"/>
    <w:rsid w:val="65A7505E"/>
    <w:rsid w:val="66F665D7"/>
    <w:rsid w:val="68EB5CF3"/>
    <w:rsid w:val="6A5D152B"/>
    <w:rsid w:val="6E856537"/>
    <w:rsid w:val="6E897103"/>
    <w:rsid w:val="70391A46"/>
    <w:rsid w:val="74374338"/>
    <w:rsid w:val="789329B6"/>
    <w:rsid w:val="799E3FC8"/>
    <w:rsid w:val="7C5B5214"/>
    <w:rsid w:val="7CAC094A"/>
    <w:rsid w:val="7F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BEC848-58C7-4E17-B2C2-F42269C9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unhideWhenUsed="1" w:qFormat="1"/>
    <w:lsdException w:name="footer" w:locked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uiPriority w:val="99"/>
    <w:qFormat/>
    <w:rPr>
      <w:rFonts w:cs="Times New Roman"/>
      <w:color w:val="333333"/>
      <w:u w:val="none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HTML0">
    <w:name w:val="HTML 预设格式 字符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newsmeta">
    <w:name w:val="news_meta"/>
    <w:uiPriority w:val="99"/>
    <w:qFormat/>
    <w:rPr>
      <w:rFonts w:cs="Times New Roman"/>
    </w:rPr>
  </w:style>
  <w:style w:type="character" w:customStyle="1" w:styleId="item-name">
    <w:name w:val="item-name"/>
    <w:uiPriority w:val="99"/>
    <w:qFormat/>
    <w:rPr>
      <w:rFonts w:cs="Times New Roman"/>
    </w:rPr>
  </w:style>
  <w:style w:type="character" w:customStyle="1" w:styleId="item-name1">
    <w:name w:val="item-name1"/>
    <w:uiPriority w:val="99"/>
    <w:qFormat/>
    <w:rPr>
      <w:rFonts w:cs="Times New Roman"/>
    </w:rPr>
  </w:style>
  <w:style w:type="character" w:customStyle="1" w:styleId="item-name2">
    <w:name w:val="item-name2"/>
    <w:uiPriority w:val="99"/>
    <w:qFormat/>
    <w:rPr>
      <w:rFonts w:cs="Times New Roman"/>
    </w:rPr>
  </w:style>
  <w:style w:type="character" w:customStyle="1" w:styleId="item-name3">
    <w:name w:val="item-name3"/>
    <w:uiPriority w:val="99"/>
    <w:qFormat/>
    <w:rPr>
      <w:rFonts w:cs="Times New Roman"/>
    </w:rPr>
  </w:style>
  <w:style w:type="character" w:customStyle="1" w:styleId="newstitle">
    <w:name w:val="news_title"/>
    <w:uiPriority w:val="99"/>
    <w:qFormat/>
    <w:rPr>
      <w:rFonts w:cs="Times New Roman"/>
    </w:rPr>
  </w:style>
  <w:style w:type="character" w:customStyle="1" w:styleId="column-name">
    <w:name w:val="column-name"/>
    <w:uiPriority w:val="99"/>
    <w:qFormat/>
    <w:rPr>
      <w:rFonts w:cs="Times New Roman"/>
      <w:color w:val="124D83"/>
    </w:rPr>
  </w:style>
  <w:style w:type="character" w:customStyle="1" w:styleId="column-name1">
    <w:name w:val="column-name1"/>
    <w:uiPriority w:val="99"/>
    <w:qFormat/>
    <w:rPr>
      <w:rFonts w:cs="Times New Roman"/>
      <w:color w:val="124D83"/>
    </w:rPr>
  </w:style>
  <w:style w:type="character" w:customStyle="1" w:styleId="column-name2">
    <w:name w:val="column-name2"/>
    <w:uiPriority w:val="99"/>
    <w:qFormat/>
    <w:rPr>
      <w:rFonts w:cs="Times New Roman"/>
      <w:color w:val="124D83"/>
    </w:rPr>
  </w:style>
  <w:style w:type="character" w:customStyle="1" w:styleId="column-name3">
    <w:name w:val="column-name3"/>
    <w:uiPriority w:val="99"/>
    <w:qFormat/>
    <w:rPr>
      <w:rFonts w:cs="Times New Roman"/>
      <w:color w:val="124D83"/>
    </w:rPr>
  </w:style>
  <w:style w:type="character" w:customStyle="1" w:styleId="column-name4">
    <w:name w:val="column-name4"/>
    <w:uiPriority w:val="99"/>
    <w:qFormat/>
    <w:rPr>
      <w:rFonts w:cs="Times New Roman"/>
      <w:color w:val="124D83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哈尔滨幼儿师范高等专科学校</dc:title>
  <dc:creator>admin</dc:creator>
  <cp:lastModifiedBy>jczy-x</cp:lastModifiedBy>
  <cp:revision>41</cp:revision>
  <cp:lastPrinted>2018-04-03T04:15:00Z</cp:lastPrinted>
  <dcterms:created xsi:type="dcterms:W3CDTF">2019-04-03T03:00:00Z</dcterms:created>
  <dcterms:modified xsi:type="dcterms:W3CDTF">2020-12-28T06:17:00Z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