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附件1：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default" w:ascii="黑体" w:hAnsi="黑体" w:eastAsia="黑体" w:cs="黑体"/>
          <w:b w:val="0"/>
          <w:bCs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44"/>
          <w:szCs w:val="44"/>
          <w:lang w:val="en-US" w:eastAsia="zh-CN"/>
        </w:rPr>
        <w:t>党的二十大专项重点课题选题要求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/>
        </w:rPr>
      </w:pPr>
    </w:p>
    <w:p>
      <w:pPr>
        <w:numPr>
          <w:numId w:val="0"/>
        </w:numPr>
        <w:ind w:firstLine="640" w:firstLineChars="200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1.选题要坚持正确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政治导向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，以党的二十大精神为指引，全面贯彻习近平新时代中国特色社会主义思想，深入落实《中共中央关于认真学习宣传贯彻党的二十大精神的决定》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numPr>
          <w:numId w:val="0"/>
        </w:numPr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2.选题必须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立足龙江教育事业发展实际，聚焦党的二十大报告中提出的为党育人、为国育才，坚持教育优先发展、科技自立自强、人才引领驱动，加快建设教育强国、科技强国、人才强国，办好人民满意的教育，完善科技创新体系，加快实施创新驱动发展战略，深入实施人才强国战略，不断塑造发展新动能新优势等有关教育科技人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方面的新思想、新论断、新特征、新要求。</w:t>
      </w:r>
    </w:p>
    <w:p>
      <w:pPr>
        <w:numPr>
          <w:numId w:val="0"/>
        </w:numPr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3.选题要突出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问题意识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与创新意识，注重理论与工作实践相统一，深入研究、科学回答人民对教育之问、时代对教育之问，选题文字表述要科学、严谨、规范、简洁。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yNWJmYzI2YmFjNDI0MTdiNDVmMGJiNDFlZDZiZjAifQ=="/>
  </w:docVars>
  <w:rsids>
    <w:rsidRoot w:val="00000000"/>
    <w:rsid w:val="122234D5"/>
    <w:rsid w:val="1AB96D8F"/>
    <w:rsid w:val="447A1223"/>
    <w:rsid w:val="483A00A3"/>
    <w:rsid w:val="4DF0398D"/>
    <w:rsid w:val="53136350"/>
    <w:rsid w:val="59AA358A"/>
    <w:rsid w:val="603B06F4"/>
    <w:rsid w:val="6D4713C4"/>
    <w:rsid w:val="73DD7E64"/>
    <w:rsid w:val="7E23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370</Words>
  <Characters>373</Characters>
  <Lines>0</Lines>
  <Paragraphs>0</Paragraphs>
  <TotalTime>8</TotalTime>
  <ScaleCrop>false</ScaleCrop>
  <LinksUpToDate>false</LinksUpToDate>
  <CharactersWithSpaces>373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2022-10-27T00:34:00Z</dcterms:created>
  <dc:creator>67795</dc:creator>
  <cp:lastModifiedBy>勿忘心安</cp:lastModifiedBy>
  <dcterms:modified xsi:type="dcterms:W3CDTF">2022-11-09T04:10:14Z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E0D80210F75B463BA8956D9E5525A9B6</vt:lpwstr>
  </property>
</Properties>
</file>