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中国国际大学生创新大赛(2024)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职教赛道方案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000000"/>
          <w:spacing w:val="17"/>
          <w:kern w:val="0"/>
          <w:position w:val="17"/>
          <w:sz w:val="31"/>
          <w:szCs w:val="31"/>
        </w:rPr>
      </w:pPr>
      <w:r>
        <w:rPr>
          <w:rFonts w:hint="eastAsia"/>
          <w:snapToGrid w:val="0"/>
          <w:color w:val="000000"/>
          <w:spacing w:val="17"/>
          <w:kern w:val="0"/>
          <w:position w:val="17"/>
          <w:sz w:val="31"/>
          <w:szCs w:val="31"/>
        </w:rPr>
        <w:t>中国国际大学生创新大赛(2024)设立职教赛道，推 进职业教育领域创新创业教育改革，培养技术赋能、跨界融合的新时代大国工匠。具体工作方案如下。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40" w:lineRule="auto"/>
        <w:ind w:firstLine="638" w:firstLineChars="200"/>
        <w:jc w:val="both"/>
        <w:textAlignment w:val="baseline"/>
        <w:outlineLvl w:val="6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一 、参赛项目类型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(一)创新类：以技术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zh-CN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工艺或商业模式创新为核心优势；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(二)商业类：以商业运营潜力或实效为核心优势；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(三)工匠类：以体现敬业、精益、专注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zh-CN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创新为内涵的工匠精神为核心优势。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40" w:lineRule="auto"/>
        <w:ind w:firstLine="638" w:firstLineChars="200"/>
        <w:jc w:val="both"/>
        <w:textAlignment w:val="baseline"/>
        <w:outlineLvl w:val="6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二、 参赛方式和要求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 一)职业学校(包括职业教育各层次学历教育，不含在职教育)、国家开放大学学生(仅限学历教育)可以报名参赛。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二)大赛以团队为单位报名参赛。允许跨校组建团队，每个团队的参赛成员不少于3人，不多于15人(含团队负责人),须为项目的实际核心成员。参赛团队所报参赛创业项目，须为本团队策划或经营的项目，不得借用他人项目参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40" w:lineRule="auto"/>
        <w:ind w:firstLine="638" w:firstLineChars="200"/>
        <w:jc w:val="both"/>
        <w:textAlignment w:val="baseline"/>
        <w:outlineLvl w:val="6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三、 参赛组别和对象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本赛道分为创意组与创业组。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zh-CN" w:bidi="ar-SA"/>
        </w:rPr>
        <w:t>一）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创意组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1.参赛项目具有较好的创意和较为成型的产品原型、服务模式或针对生产加工工艺进行创新的改良技术，在大赛通知下发之日前尚未完成工商等各类登记注册。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2.参赛申报人须为团队负责人，须为职业学校的全日制在校学生或国家开放大学学历教育在读学生。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3.学校科技成果转化项目不能参加本组比赛(科技成果的完成人、所有人中参赛申报人排名第一的除外)。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(二)创业组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1.参赛项目在大赛通知下发之日前已完成工商等各类登记注册。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2.参赛申报人须为企业法定代表人，须为职业学校全日制在校学生或毕业5年内的学生、国家开放大学学历教育在读学生或毕业5年内的学生。企业法人在大赛通知发布之日后进行变更的不予认可。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3.项目的股权结构中，企业法定代表人的股权不得少于10%,参赛团队成员股权合计不得少于1/3。</w:t>
      </w:r>
    </w:p>
    <w:p>
      <w:pP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jM1Y2ZkMTNmNzg2MmQ1NzYxNzJjOTA0MTU5ZWQifQ=="/>
  </w:docVars>
  <w:rsids>
    <w:rsidRoot w:val="5E6B6A5B"/>
    <w:rsid w:val="4B603035"/>
    <w:rsid w:val="4E2A7F13"/>
    <w:rsid w:val="4F5F73E0"/>
    <w:rsid w:val="5E6B6A5B"/>
    <w:rsid w:val="6ADD0B5E"/>
    <w:rsid w:val="6EE269FF"/>
    <w:rsid w:val="74DD4F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2024-06-08T08:55:00Z</dcterms:created>
  <dc:creator>空</dc:creator>
  <cp:lastModifiedBy>Administrator</cp:lastModifiedBy>
  <dcterms:modified xsi:type="dcterms:W3CDTF">2024-11-18T03:57:30Z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2BD898B001CE41F7A581E1EF6C5B6472_13</vt:lpwstr>
  </property>
</Properties>
</file>