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080" w:firstLineChars="1275"/>
        <w:rPr>
          <w:rFonts w:ascii="仿宋" w:eastAsia="仿宋"/>
          <w:color w:val="000000"/>
          <w:sz w:val="32"/>
          <w:szCs w:val="32"/>
        </w:rPr>
      </w:pPr>
    </w:p>
    <w:p>
      <w:pPr>
        <w:spacing w:line="580" w:lineRule="exact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ascii="仿宋" w:eastAsia="仿宋"/>
          <w:b/>
          <w:bCs/>
          <w:color w:val="000000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五起典型案例</w:t>
      </w:r>
    </w:p>
    <w:p>
      <w:pPr>
        <w:spacing w:line="580" w:lineRule="exact"/>
        <w:rPr>
          <w:rFonts w:ascii="仿宋" w:eastAsia="仿宋"/>
          <w:color w:val="000000"/>
          <w:sz w:val="32"/>
          <w:szCs w:val="32"/>
        </w:rPr>
      </w:pPr>
      <w:bookmarkStart w:id="0" w:name="_Toc31524"/>
      <w:bookmarkStart w:id="1" w:name="_Toc31083"/>
      <w:r>
        <w:rPr>
          <w:rFonts w:ascii="黑体" w:eastAsia="黑体" w:cs="黑体"/>
          <w:sz w:val="32"/>
          <w:szCs w:val="32"/>
        </w:rPr>
        <w:t>案例1：</w:t>
      </w:r>
      <w:r>
        <w:rPr>
          <w:rFonts w:hint="eastAsia" w:ascii="黑体" w:eastAsia="黑体" w:cs="黑体"/>
          <w:sz w:val="32"/>
          <w:szCs w:val="32"/>
        </w:rPr>
        <w:t>南京大学教师梁某学术不端问题</w:t>
      </w:r>
      <w:bookmarkEnd w:id="0"/>
      <w:bookmarkEnd w:id="1"/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南京大学教师</w:t>
      </w:r>
      <w:r>
        <w:rPr>
          <w:rFonts w:hint="eastAsia" w:ascii="仿宋_GB2312" w:eastAsia="仿宋_GB2312" w:cs="仿宋_GB2312"/>
          <w:bCs/>
          <w:sz w:val="32"/>
          <w:szCs w:val="32"/>
        </w:rPr>
        <w:t>梁</w:t>
      </w:r>
      <w:r>
        <w:rPr>
          <w:rFonts w:hint="eastAsia" w:ascii="仿宋_GB2312" w:eastAsia="仿宋_GB2312" w:cs="仿宋_GB2312"/>
          <w:sz w:val="32"/>
          <w:szCs w:val="32"/>
        </w:rPr>
        <w:t>某违反教学纪律，敷衍教学；违反学术规范，研究生在读期间抄袭、重复发表多篇论文，使用抄袭的论文作为自己的成果，在职称申报中弄虚作假。学校党委（行政）对</w:t>
      </w:r>
      <w:r>
        <w:rPr>
          <w:rFonts w:hint="eastAsia" w:ascii="仿宋_GB2312" w:eastAsia="仿宋_GB2312" w:cs="仿宋_GB2312"/>
          <w:bCs/>
          <w:sz w:val="32"/>
          <w:szCs w:val="32"/>
        </w:rPr>
        <w:t>梁</w:t>
      </w:r>
      <w:r>
        <w:rPr>
          <w:rFonts w:hint="eastAsia" w:ascii="仿宋_GB2312" w:eastAsia="仿宋_GB2312" w:cs="仿宋_GB2312"/>
          <w:sz w:val="32"/>
          <w:szCs w:val="32"/>
        </w:rPr>
        <w:t>某作出党内严重警告、行政记过、取消研究生导师资格、调离教学科研岗位、终止或退出有关人才项目的处分，按程序撤销其教师资格，同时追究学校有关院系、部门及相关人员责任。</w:t>
      </w:r>
    </w:p>
    <w:p>
      <w:pPr>
        <w:spacing w:line="580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案例2：</w:t>
      </w:r>
      <w:r>
        <w:rPr>
          <w:rFonts w:hint="eastAsia" w:ascii="黑体" w:eastAsia="黑体" w:cs="黑体"/>
          <w:sz w:val="32"/>
          <w:szCs w:val="32"/>
        </w:rPr>
        <w:t>湖南文理学院教师刘某某私自收取并侵占学生费用问题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某某利用担任文史与法学学院学工办副主任、辅导员、班主任等的便利，通过支付宝和微信转账方式，私自收取并侵占该校学生学杂费和班费共计77万余元。学校将刘某某案件移送公安机关立案侦查，公安机关对刘某某执行刑事拘留。刘某某的行为违反了《新时代高校教师职业行为十项准则》第二、第九项规定。根据《中国共产党纪律处分条例》《教育部关于高校教师师德失范行为处理的指导意见》，给予刘某某开除党籍、免职等处分，根据司法机关对其涉嫌犯罪问题的处理结论，依法依规给予进一步处理。</w:t>
      </w:r>
    </w:p>
    <w:p>
      <w:pPr>
        <w:spacing w:line="580" w:lineRule="exact"/>
        <w:outlineLvl w:val="0"/>
        <w:rPr>
          <w:rFonts w:ascii="黑体" w:eastAsia="黑体" w:cs="黑体"/>
          <w:sz w:val="32"/>
          <w:szCs w:val="32"/>
        </w:rPr>
      </w:pPr>
      <w:bookmarkStart w:id="2" w:name="_Toc7554"/>
      <w:r>
        <w:rPr>
          <w:rFonts w:ascii="黑体" w:eastAsia="黑体" w:cs="黑体"/>
          <w:sz w:val="32"/>
          <w:szCs w:val="32"/>
        </w:rPr>
        <w:t>案例3：</w:t>
      </w:r>
      <w:r>
        <w:rPr>
          <w:rFonts w:hint="eastAsia" w:ascii="黑体" w:eastAsia="黑体" w:cs="黑体"/>
          <w:sz w:val="32"/>
          <w:szCs w:val="32"/>
        </w:rPr>
        <w:t>三峡大学教师郎某某使用低俗不雅方式授课问题</w:t>
      </w:r>
      <w:bookmarkEnd w:id="2"/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2020年9月，郎某某使用低俗不雅的图文在校讲授日语课程，影响恶劣。郎某某的行为违反了《新时代高校教师职业行为十项准则》第三项规定。根据《教育部关于高校教师师德失范行为处理的指导意见》等相关规定，给予郎某某停课、调离教学工作岗位处理，并对其进行通报批评、取消年度评优资格、扣罚绩效工资；对该教师所在的二级学院进行通报批评。</w:t>
      </w:r>
    </w:p>
    <w:p>
      <w:pPr>
        <w:spacing w:line="580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案例4：</w:t>
      </w:r>
      <w:r>
        <w:rPr>
          <w:rFonts w:hint="eastAsia" w:ascii="黑体" w:eastAsia="黑体" w:cs="黑体"/>
          <w:sz w:val="32"/>
          <w:szCs w:val="32"/>
        </w:rPr>
        <w:t>南京邮电大学教师张某某要求学生从事与教学、科研、社会服务无关的事宜问题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2019年，张某某多次要求研究生为其担任法定代表人的公司从事运送货物、分装溶剂、担任客服、处理财务等工作，且在日常指导学生过程中方式方法不当、简单粗暴，有辱骂侮辱学生的言行。张某某的行为严重违反了《新时代高校教师职业行为十项准则》第五项规定。根据《教师资格条例》《教育部关于高校教师师德失范行为处理的指导意见》等相关规定，给予张某某取消研究生导师资格、撤销专业技术职务、解除人事聘用合同的处理；撤销其教师资格，收缴教师资格证书，将其列入教师资格限制库，5年内不得重新取得教师资格。</w:t>
      </w:r>
    </w:p>
    <w:p>
      <w:pPr>
        <w:spacing w:line="580" w:lineRule="exact"/>
        <w:outlineLvl w:val="0"/>
        <w:rPr>
          <w:rFonts w:ascii="黑体" w:eastAsia="黑体" w:cs="黑体"/>
          <w:sz w:val="32"/>
          <w:szCs w:val="32"/>
        </w:rPr>
      </w:pPr>
      <w:bookmarkStart w:id="3" w:name="_Toc22266"/>
      <w:bookmarkStart w:id="4" w:name="_Toc28982"/>
      <w:r>
        <w:rPr>
          <w:rFonts w:ascii="黑体" w:eastAsia="黑体" w:cs="黑体"/>
          <w:sz w:val="32"/>
          <w:szCs w:val="32"/>
        </w:rPr>
        <w:t>案例5：</w:t>
      </w:r>
      <w:r>
        <w:rPr>
          <w:rFonts w:hint="eastAsia" w:ascii="黑体" w:eastAsia="黑体" w:cs="黑体"/>
          <w:sz w:val="32"/>
          <w:szCs w:val="32"/>
        </w:rPr>
        <w:t>中央党校（国家行政学院） 严肃处理退休教师蔡霞严重违纪问题</w:t>
      </w:r>
      <w:bookmarkEnd w:id="3"/>
      <w:bookmarkEnd w:id="4"/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央党校（国家行政学院）退休教师蔡霞，发表有严重政治问题和损害国家声誉的言论，性质极其恶劣、情节极其严重，严重违反党的政治纪律、组织纪律，违反国家事业单位人员行为规范。经中央纪委国家监委驻中央组织部纪检监察组和中央党校（国家行政学院）机关纪委联合审查调查，依据《中国共产党纪律处分条例》和《事业单位工作人员处分暂行规定》的有关规定，中央党校（国家行政学院）校（院）务委员会决定，开除蔡霞的中国共产党党籍，取消其享受的相关退休待遇。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以上教师违反师德行为的发生，反映出在当前中央高度重视、社会高度关注、要求更高更严的形势下，仍有极个别教师心存侥幸，对有关规定置若罔闻，顶风违纪。广大教师要以引以为鉴，进一步加强对教师职业行为十项准则的深入学习和准确理解把握，明确行为规范，坚守行为底线，加强自我修养，自觉追求高尚，带头弘扬和践行社会主义核心价值观，以德立身、以德立学、以德施教、以德育德，做学生锤炼品格、学习知识、创新思维、奉献祖国的引路人，培养德智体美劳全面发展的社会主义建设者和接班人</w:t>
      </w:r>
      <w:r>
        <w:rPr>
          <w:rFonts w:asci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kern w:val="0"/>
          <w:sz w:val="44"/>
          <w:szCs w:val="44"/>
        </w:rPr>
        <w:t>《新时代高校教师职业行为十项准则》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楷体" w:eastAsia="楷体"/>
          <w:b w:val="0"/>
          <w:bCs/>
          <w:kern w:val="0"/>
          <w:sz w:val="28"/>
          <w:szCs w:val="28"/>
        </w:rPr>
      </w:pPr>
      <w:r>
        <w:rPr>
          <w:rFonts w:hint="eastAsia" w:ascii="楷体" w:eastAsia="楷体"/>
          <w:b w:val="0"/>
          <w:bCs/>
          <w:kern w:val="0"/>
          <w:sz w:val="28"/>
          <w:szCs w:val="28"/>
        </w:rPr>
        <w:t>（教师〔2018〕16号）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color w:val="333333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一、坚定政治方向。</w:t>
      </w:r>
      <w:r>
        <w:rPr>
          <w:rFonts w:hint="eastAsia" w:ascii="仿宋" w:eastAsia="仿宋"/>
          <w:color w:val="333333"/>
          <w:sz w:val="32"/>
          <w:szCs w:val="32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二、自觉爱国守法。</w:t>
      </w:r>
      <w:r>
        <w:rPr>
          <w:rFonts w:hint="eastAsia" w:ascii="仿宋" w:eastAsia="仿宋"/>
          <w:color w:val="333333"/>
          <w:sz w:val="32"/>
          <w:szCs w:val="32"/>
        </w:rPr>
        <w:t>忠于祖国，忠于人民，恪守宪法原则，遵守法律法规，依法履行教师职责；不得损害国家利益、社会公共利益，或违背社会公序良俗。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三、传播优秀文化。</w:t>
      </w:r>
      <w:r>
        <w:rPr>
          <w:rFonts w:hint="eastAsia" w:ascii="仿宋" w:eastAsia="仿宋"/>
          <w:color w:val="333333"/>
          <w:sz w:val="32"/>
          <w:szCs w:val="32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四、潜心教书育人。</w:t>
      </w:r>
      <w:r>
        <w:rPr>
          <w:rFonts w:hint="eastAsia" w:ascii="仿宋" w:eastAsia="仿宋"/>
          <w:color w:val="333333"/>
          <w:sz w:val="32"/>
          <w:szCs w:val="32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五、关心爱护学生。</w:t>
      </w:r>
      <w:r>
        <w:rPr>
          <w:rFonts w:hint="eastAsia" w:ascii="仿宋" w:eastAsia="仿宋"/>
          <w:color w:val="333333"/>
          <w:sz w:val="32"/>
          <w:szCs w:val="32"/>
        </w:rPr>
        <w:t>严慈相济，诲人不倦，真心关爱学生，严格要求学生，做学生良师益友；不得要求学生从事与教学、科研、社会服务无关的事宜。</w:t>
      </w:r>
      <w:bookmarkStart w:id="5" w:name="_GoBack"/>
      <w:bookmarkEnd w:id="5"/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六、坚持言行雅正。</w:t>
      </w:r>
      <w:r>
        <w:rPr>
          <w:rFonts w:hint="eastAsia" w:ascii="仿宋" w:eastAsia="仿宋"/>
          <w:color w:val="333333"/>
          <w:sz w:val="32"/>
          <w:szCs w:val="32"/>
        </w:rPr>
        <w:t>为人师表，以身作则，举止文明，作风正派，自重自爱；不得与学生发生任何不正当关系，严禁任何形式的猥亵、性骚扰行为。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七、遵守学术规范。</w:t>
      </w:r>
      <w:r>
        <w:rPr>
          <w:rFonts w:hint="eastAsia" w:ascii="仿宋" w:eastAsia="仿宋"/>
          <w:color w:val="333333"/>
          <w:sz w:val="32"/>
          <w:szCs w:val="32"/>
        </w:rPr>
        <w:t>严谨治学，力戒浮躁，潜心问道，勇于探索，坚守学术良知，反对学术不端；不得抄袭剽窃、篡改侵吞他人学术成果，或滥用学术资源和学术影响。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八、秉持公平诚信。</w:t>
      </w:r>
      <w:r>
        <w:rPr>
          <w:rFonts w:hint="eastAsia" w:ascii="仿宋" w:eastAsia="仿宋"/>
          <w:color w:val="333333"/>
          <w:sz w:val="32"/>
          <w:szCs w:val="32"/>
        </w:rPr>
        <w:t>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九、坚守廉洁自律。</w:t>
      </w:r>
      <w:r>
        <w:rPr>
          <w:rFonts w:hint="eastAsia" w:ascii="仿宋" w:eastAsia="仿宋"/>
          <w:color w:val="333333"/>
          <w:sz w:val="32"/>
          <w:szCs w:val="32"/>
        </w:rPr>
        <w:t>严于律己，清廉从教；不得索要、收受学生及家长财物，不得参加由学生及家长付费的宴请、旅游、娱乐休闲等活动，或利用家长资源谋取私利。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eastAsia="仿宋"/>
          <w:color w:val="333333"/>
          <w:sz w:val="32"/>
          <w:szCs w:val="32"/>
        </w:rPr>
      </w:pPr>
      <w:r>
        <w:rPr>
          <w:rFonts w:hint="eastAsia" w:ascii="仿宋" w:eastAsia="仿宋"/>
          <w:b/>
          <w:bCs/>
          <w:color w:val="333333"/>
          <w:sz w:val="32"/>
          <w:szCs w:val="32"/>
        </w:rPr>
        <w:t>十、积极奉献社会。</w:t>
      </w:r>
      <w:r>
        <w:rPr>
          <w:rFonts w:hint="eastAsia" w:ascii="仿宋" w:eastAsia="仿宋"/>
          <w:color w:val="333333"/>
          <w:sz w:val="32"/>
          <w:szCs w:val="32"/>
        </w:rPr>
        <w:t>履行社会责任，贡献聪明才智，树立正确义利观；不得假公济私，擅自利用学校名义或校名、校徽、专利、场所等资源谋取个人利益。</w:t>
      </w: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ind w:firstLine="1800" w:firstLineChars="5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哈尔滨幼儿师范高等专科学校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2021年  （系部）  </w:t>
      </w:r>
      <w:r>
        <w:rPr>
          <w:rFonts w:hint="eastAsia" w:ascii="方正小标宋简体" w:eastAsia="方正小标宋简体"/>
          <w:sz w:val="36"/>
          <w:szCs w:val="36"/>
        </w:rPr>
        <w:t>会议记录表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9"/>
        <w:tblW w:w="8143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6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会议主题</w:t>
            </w:r>
          </w:p>
        </w:tc>
        <w:tc>
          <w:tcPr>
            <w:tcW w:w="6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580" w:lineRule="atLeas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cs="仿宋_GB2312"/>
                <w:sz w:val="32"/>
                <w:szCs w:val="32"/>
              </w:rPr>
              <w:t>组织开展警示教育学习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会议时间</w:t>
            </w:r>
          </w:p>
        </w:tc>
        <w:tc>
          <w:tcPr>
            <w:tcW w:w="6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会议形式、地点</w:t>
            </w:r>
          </w:p>
        </w:tc>
        <w:tc>
          <w:tcPr>
            <w:tcW w:w="6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主持人</w:t>
            </w:r>
          </w:p>
        </w:tc>
        <w:tc>
          <w:tcPr>
            <w:tcW w:w="6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参会人员</w:t>
            </w:r>
          </w:p>
        </w:tc>
        <w:tc>
          <w:tcPr>
            <w:tcW w:w="6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缺席人员</w:t>
            </w:r>
          </w:p>
        </w:tc>
        <w:tc>
          <w:tcPr>
            <w:tcW w:w="6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b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 xml:space="preserve">                       </w:t>
            </w:r>
            <w:r>
              <w:rPr>
                <w:rFonts w:hint="eastAsia" w:ascii="仿宋" w:eastAsia="仿宋"/>
                <w:b/>
                <w:sz w:val="30"/>
                <w:szCs w:val="30"/>
              </w:rPr>
              <w:t>会议记录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一、学习：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二、教师代表发言：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 xml:space="preserve">                           系（部）盖章：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eastAsia="仿宋"/>
                <w:color w:val="FF0000"/>
                <w:sz w:val="30"/>
                <w:szCs w:val="30"/>
              </w:rPr>
            </w:pPr>
          </w:p>
        </w:tc>
      </w:tr>
    </w:tbl>
    <w:p>
      <w:pPr>
        <w:spacing w:line="580" w:lineRule="exact"/>
        <w:ind w:firstLine="60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0"/>
          <w:szCs w:val="30"/>
        </w:rPr>
        <w:t>注：后附会议图片、新闻稿等佐证材料。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k/3HdUAAAACAQAADwAAAAAAAAABACAAAAAiAAAAZHJzL2Rvd25yZXYueG1s&#10;UEsBAhQAFAAAAAgAh07iQCofFrX7AQAA5wMAAA4AAAAAAAAAAQAgAAAAJAEAAGRycy9lMm9Eb2Mu&#10;eG1sUEsFBgAAAAAGAAYAWQEAAJE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502327"/>
    <w:rsid w:val="00070875"/>
    <w:rsid w:val="002B5AB6"/>
    <w:rsid w:val="00365B64"/>
    <w:rsid w:val="00502327"/>
    <w:rsid w:val="00666295"/>
    <w:rsid w:val="0093682E"/>
    <w:rsid w:val="00C14DDC"/>
    <w:rsid w:val="00DB43FA"/>
    <w:rsid w:val="00E1375D"/>
    <w:rsid w:val="3C5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spacing w:before="100" w:beforeAutospacing="1" w:after="100" w:afterAutospacing="1"/>
      <w:outlineLvl w:val="1"/>
    </w:pPr>
    <w:rPr>
      <w:rFonts w:ascii="宋体" w:hAnsi="Times New Roman" w:eastAsia="宋体" w:cs="宋体"/>
      <w:b/>
      <w:bCs/>
      <w:sz w:val="36"/>
      <w:szCs w:val="36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next w:val="7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sz w:val="24"/>
      <w:szCs w:val="21"/>
      <w:lang w:val="en-US" w:eastAsia="zh-CN" w:bidi="ar-SA"/>
    </w:rPr>
  </w:style>
  <w:style w:type="character" w:customStyle="1" w:styleId="11">
    <w:name w:val="日期 Char"/>
    <w:basedOn w:val="10"/>
    <w:link w:val="5"/>
    <w:semiHidden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8</Pages>
  <Words>523</Words>
  <Characters>2984</Characters>
  <Lines>24</Lines>
  <Paragraphs>6</Paragraphs>
  <TotalTime>64</TotalTime>
  <ScaleCrop>false</ScaleCrop>
  <LinksUpToDate>false</LinksUpToDate>
  <CharactersWithSpaces>3501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Administrator</cp:lastModifiedBy>
  <dcterms:modified xsi:type="dcterms:W3CDTF">2021-11-10T03:14:11Z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0D90CC0AE85E46308577B49FEA280343</vt:lpwstr>
  </property>
</Properties>
</file>