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B56FD7">
      <w:pPr>
        <w:keepNext w:val="0"/>
        <w:keepLines w:val="0"/>
        <w:pageBreakBefore w:val="0"/>
        <w:widowControl/>
        <w:kinsoku/>
        <w:wordWrap w:val="0"/>
        <w:overflowPunct/>
        <w:topLinePunct w:val="0"/>
        <w:autoSpaceDE/>
        <w:autoSpaceDN/>
        <w:bidi w:val="0"/>
        <w:adjustRightInd/>
        <w:snapToGrid/>
        <w:spacing w:beforeAutospacing="0" w:afterAutospacing="0" w:line="240" w:lineRule="auto"/>
        <w:ind w:left="0" w:right="0" w:firstLine="880" w:firstLineChars="20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2025年度全国教育科学规划高校毕业生就业研究专项申报公告</w:t>
      </w:r>
    </w:p>
    <w:p w14:paraId="51955FD7">
      <w:pPr>
        <w:keepNext w:val="0"/>
        <w:keepLines w:val="0"/>
        <w:pageBreakBefore w:val="0"/>
        <w:kinsoku/>
        <w:wordWrap w:val="0"/>
        <w:overflowPunct/>
        <w:autoSpaceDE/>
        <w:autoSpaceDN/>
        <w:bidi w:val="0"/>
        <w:adjustRightInd/>
        <w:snapToGrid/>
        <w:spacing w:beforeAutospacing="0" w:afterAutospacing="0" w:line="560" w:lineRule="exact"/>
        <w:ind w:left="0" w:right="0" w:firstLine="640" w:firstLineChars="200"/>
        <w:jc w:val="both"/>
        <w:textAlignment w:val="auto"/>
        <w:outlineLvl w:val="9"/>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为做好2025年度全国教育科学规划高校毕业生就业研究专项（以下简称就业专项）申报工作，现就有关事项公告如下。</w:t>
      </w:r>
    </w:p>
    <w:p w14:paraId="1945CF16">
      <w:pPr>
        <w:pStyle w:val="5"/>
        <w:keepNext w:val="0"/>
        <w:keepLines w:val="0"/>
        <w:pageBreakBefore w:val="0"/>
        <w:widowControl/>
        <w:kinsoku/>
        <w:wordWrap w:val="0"/>
        <w:overflowPunct/>
        <w:autoSpaceDE/>
        <w:autoSpaceDN/>
        <w:bidi w:val="0"/>
        <w:adjustRightInd/>
        <w:snapToGrid/>
        <w:spacing w:beforeAutospacing="0" w:afterAutospacing="0" w:line="560" w:lineRule="exact"/>
        <w:ind w:left="0" w:right="0" w:firstLine="640" w:firstLineChars="200"/>
        <w:jc w:val="both"/>
        <w:textAlignment w:val="auto"/>
        <w:outlineLvl w:val="9"/>
        <w:rPr>
          <w:rStyle w:val="8"/>
          <w:rFonts w:hint="eastAsia" w:ascii="黑体" w:hAnsi="黑体" w:eastAsia="黑体" w:cs="黑体"/>
          <w:b w:val="0"/>
          <w:bCs/>
          <w:sz w:val="32"/>
          <w:szCs w:val="32"/>
        </w:rPr>
      </w:pPr>
      <w:r>
        <w:rPr>
          <w:rStyle w:val="8"/>
          <w:rFonts w:hint="eastAsia" w:ascii="黑体" w:hAnsi="黑体" w:eastAsia="黑体" w:cs="黑体"/>
          <w:b w:val="0"/>
          <w:bCs/>
          <w:sz w:val="32"/>
          <w:szCs w:val="32"/>
        </w:rPr>
        <w:t>一、专项目的</w:t>
      </w:r>
    </w:p>
    <w:p w14:paraId="471AB8E0">
      <w:pPr>
        <w:keepNext w:val="0"/>
        <w:keepLines w:val="0"/>
        <w:pageBreakBefore w:val="0"/>
        <w:kinsoku/>
        <w:wordWrap w:val="0"/>
        <w:overflowPunct/>
        <w:autoSpaceDE/>
        <w:autoSpaceDN/>
        <w:bidi w:val="0"/>
        <w:adjustRightInd/>
        <w:snapToGrid/>
        <w:spacing w:beforeAutospacing="0" w:afterAutospacing="0" w:line="560" w:lineRule="exact"/>
        <w:ind w:left="0" w:right="0" w:firstLine="640" w:firstLineChars="200"/>
        <w:jc w:val="both"/>
        <w:textAlignment w:val="auto"/>
        <w:outlineLvl w:val="9"/>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就业专项立足高等教育人才培养与经济社会发展需求供需适配，重点资助高校毕业生就业领域的重要理论和现实问题研究，为加快构建高校毕业生高质量就业服务体系，完善高校学科设置调整机制和人才培养模式，促进高校毕业生高质量充分就业提供决策支撑。</w:t>
      </w:r>
    </w:p>
    <w:p w14:paraId="22CDFB1A">
      <w:pPr>
        <w:pStyle w:val="5"/>
        <w:keepNext w:val="0"/>
        <w:keepLines w:val="0"/>
        <w:pageBreakBefore w:val="0"/>
        <w:widowControl/>
        <w:kinsoku/>
        <w:wordWrap w:val="0"/>
        <w:overflowPunct/>
        <w:autoSpaceDE/>
        <w:autoSpaceDN/>
        <w:bidi w:val="0"/>
        <w:adjustRightInd/>
        <w:snapToGrid/>
        <w:spacing w:beforeAutospacing="0" w:afterAutospacing="0" w:line="560" w:lineRule="exact"/>
        <w:ind w:left="0" w:right="0" w:firstLine="640" w:firstLineChars="200"/>
        <w:jc w:val="both"/>
        <w:textAlignment w:val="auto"/>
        <w:outlineLvl w:val="9"/>
        <w:rPr>
          <w:rStyle w:val="8"/>
          <w:rFonts w:hint="eastAsia" w:ascii="黑体" w:hAnsi="黑体" w:eastAsia="黑体" w:cs="黑体"/>
          <w:b w:val="0"/>
          <w:bCs/>
          <w:sz w:val="32"/>
          <w:szCs w:val="32"/>
        </w:rPr>
      </w:pPr>
      <w:r>
        <w:rPr>
          <w:rStyle w:val="8"/>
          <w:rFonts w:hint="eastAsia" w:ascii="黑体" w:hAnsi="黑体" w:eastAsia="黑体" w:cs="黑体"/>
          <w:b w:val="0"/>
          <w:bCs/>
          <w:sz w:val="32"/>
          <w:szCs w:val="32"/>
        </w:rPr>
        <w:t>二、选题指南</w:t>
      </w:r>
    </w:p>
    <w:p w14:paraId="2F2C084B">
      <w:pPr>
        <w:keepNext w:val="0"/>
        <w:keepLines w:val="0"/>
        <w:pageBreakBefore w:val="0"/>
        <w:kinsoku/>
        <w:wordWrap w:val="0"/>
        <w:overflowPunct/>
        <w:autoSpaceDE/>
        <w:autoSpaceDN/>
        <w:bidi w:val="0"/>
        <w:adjustRightInd/>
        <w:snapToGrid/>
        <w:spacing w:beforeAutospacing="0" w:afterAutospacing="0" w:line="560" w:lineRule="exact"/>
        <w:ind w:left="0" w:right="0" w:firstLine="640" w:firstLineChars="200"/>
        <w:jc w:val="both"/>
        <w:textAlignment w:val="auto"/>
        <w:outlineLvl w:val="9"/>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申报就业专项须从条目中选题，并按照指南要求开展研究，自拟选题不予受理。原则上每个选题只确立1个立项项目。</w:t>
      </w:r>
    </w:p>
    <w:p w14:paraId="73C838EE">
      <w:pPr>
        <w:pStyle w:val="5"/>
        <w:keepNext w:val="0"/>
        <w:keepLines w:val="0"/>
        <w:pageBreakBefore w:val="0"/>
        <w:widowControl/>
        <w:kinsoku/>
        <w:wordWrap w:val="0"/>
        <w:overflowPunct/>
        <w:autoSpaceDE/>
        <w:autoSpaceDN/>
        <w:bidi w:val="0"/>
        <w:adjustRightInd/>
        <w:snapToGrid/>
        <w:spacing w:beforeAutospacing="0" w:afterAutospacing="0" w:line="560" w:lineRule="exact"/>
        <w:ind w:left="0" w:right="0" w:firstLine="640" w:firstLineChars="200"/>
        <w:jc w:val="both"/>
        <w:textAlignment w:val="auto"/>
        <w:outlineLvl w:val="9"/>
        <w:rPr>
          <w:rStyle w:val="8"/>
          <w:rFonts w:hint="eastAsia" w:ascii="黑体" w:hAnsi="黑体" w:eastAsia="黑体" w:cs="黑体"/>
          <w:b w:val="0"/>
          <w:bCs/>
          <w:sz w:val="32"/>
          <w:szCs w:val="32"/>
        </w:rPr>
      </w:pPr>
      <w:r>
        <w:rPr>
          <w:rStyle w:val="8"/>
          <w:rFonts w:hint="eastAsia" w:ascii="黑体" w:hAnsi="黑体" w:eastAsia="黑体" w:cs="黑体"/>
          <w:b w:val="0"/>
          <w:bCs/>
          <w:sz w:val="32"/>
          <w:szCs w:val="32"/>
        </w:rPr>
        <w:t>三、资助额度</w:t>
      </w:r>
    </w:p>
    <w:p w14:paraId="6C5C4D9D">
      <w:pPr>
        <w:keepNext w:val="0"/>
        <w:keepLines w:val="0"/>
        <w:pageBreakBefore w:val="0"/>
        <w:kinsoku/>
        <w:wordWrap w:val="0"/>
        <w:overflowPunct/>
        <w:autoSpaceDE/>
        <w:autoSpaceDN/>
        <w:bidi w:val="0"/>
        <w:adjustRightInd/>
        <w:snapToGrid/>
        <w:spacing w:beforeAutospacing="0" w:afterAutospacing="0" w:line="560" w:lineRule="exact"/>
        <w:ind w:left="0" w:right="0" w:firstLine="640" w:firstLineChars="200"/>
        <w:jc w:val="both"/>
        <w:textAlignment w:val="auto"/>
        <w:outlineLvl w:val="9"/>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 就业专项的类别和资助额度分别为：重点项目，每项资助35万元；一般项目，每项资助20万元。</w:t>
      </w:r>
    </w:p>
    <w:p w14:paraId="13681523">
      <w:pPr>
        <w:pStyle w:val="5"/>
        <w:keepNext w:val="0"/>
        <w:keepLines w:val="0"/>
        <w:pageBreakBefore w:val="0"/>
        <w:widowControl/>
        <w:kinsoku/>
        <w:wordWrap w:val="0"/>
        <w:overflowPunct/>
        <w:autoSpaceDE/>
        <w:autoSpaceDN/>
        <w:bidi w:val="0"/>
        <w:adjustRightInd/>
        <w:snapToGrid/>
        <w:spacing w:beforeAutospacing="0" w:afterAutospacing="0" w:line="560" w:lineRule="exact"/>
        <w:ind w:left="0" w:right="0" w:firstLine="640" w:firstLineChars="200"/>
        <w:jc w:val="both"/>
        <w:textAlignment w:val="auto"/>
        <w:outlineLvl w:val="9"/>
        <w:rPr>
          <w:rStyle w:val="8"/>
          <w:rFonts w:hint="eastAsia" w:ascii="黑体" w:hAnsi="黑体" w:eastAsia="黑体" w:cs="黑体"/>
          <w:b w:val="0"/>
          <w:bCs/>
          <w:sz w:val="32"/>
          <w:szCs w:val="32"/>
        </w:rPr>
      </w:pPr>
      <w:r>
        <w:rPr>
          <w:rStyle w:val="8"/>
          <w:rFonts w:hint="eastAsia" w:ascii="黑体" w:hAnsi="黑体" w:eastAsia="黑体" w:cs="黑体"/>
          <w:b w:val="0"/>
          <w:bCs/>
          <w:sz w:val="32"/>
          <w:szCs w:val="32"/>
        </w:rPr>
        <w:t>四、申报条件</w:t>
      </w:r>
    </w:p>
    <w:p w14:paraId="723C8719">
      <w:pPr>
        <w:keepNext w:val="0"/>
        <w:keepLines w:val="0"/>
        <w:pageBreakBefore w:val="0"/>
        <w:kinsoku/>
        <w:wordWrap w:val="0"/>
        <w:overflowPunct/>
        <w:autoSpaceDE/>
        <w:autoSpaceDN/>
        <w:bidi w:val="0"/>
        <w:adjustRightInd/>
        <w:snapToGrid/>
        <w:spacing w:beforeAutospacing="0" w:afterAutospacing="0" w:line="560" w:lineRule="exact"/>
        <w:ind w:left="0" w:right="0" w:firstLine="640" w:firstLineChars="200"/>
        <w:jc w:val="both"/>
        <w:textAlignment w:val="auto"/>
        <w:outlineLvl w:val="9"/>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 项目申请人须具备下列条件</w:t>
      </w:r>
    </w:p>
    <w:p w14:paraId="3449D13C">
      <w:pPr>
        <w:pStyle w:val="5"/>
        <w:keepNext w:val="0"/>
        <w:keepLines w:val="0"/>
        <w:pageBreakBefore w:val="0"/>
        <w:widowControl/>
        <w:kinsoku/>
        <w:wordWrap w:val="0"/>
        <w:overflowPunct/>
        <w:topLinePunct/>
        <w:autoSpaceDE/>
        <w:autoSpaceDN/>
        <w:bidi w:val="0"/>
        <w:adjustRightInd/>
        <w:snapToGrid/>
        <w:spacing w:beforeAutospacing="0" w:afterAutospacing="0" w:line="560" w:lineRule="exact"/>
        <w:ind w:left="0" w:right="0" w:firstLine="640" w:firstLineChars="200"/>
        <w:jc w:val="both"/>
        <w:textAlignment w:val="auto"/>
        <w:outlineLvl w:val="9"/>
        <w:rPr>
          <w:rFonts w:hint="eastAsia" w:ascii="方正仿宋_GB2312" w:hAnsi="方正仿宋_GB2312" w:eastAsia="方正仿宋_GB2312" w:cs="方正仿宋_GB2312"/>
          <w:kern w:val="2"/>
          <w:sz w:val="32"/>
          <w:szCs w:val="32"/>
        </w:rPr>
      </w:pPr>
      <w:r>
        <w:rPr>
          <w:rFonts w:hint="eastAsia" w:ascii="方正仿宋_GB2312" w:hAnsi="方正仿宋_GB2312" w:eastAsia="方正仿宋_GB2312" w:cs="方正仿宋_GB2312"/>
          <w:kern w:val="2"/>
          <w:sz w:val="32"/>
          <w:szCs w:val="32"/>
        </w:rPr>
        <w:t>1.申请人须遵守中华人民共和国宪法和法律，坚持正确的政治方向、价值取向和研究导向，遵守全国教育科学规划有关管理规定。</w:t>
      </w:r>
    </w:p>
    <w:p w14:paraId="7A58EB4E">
      <w:pPr>
        <w:pStyle w:val="5"/>
        <w:keepNext w:val="0"/>
        <w:keepLines w:val="0"/>
        <w:pageBreakBefore w:val="0"/>
        <w:widowControl/>
        <w:kinsoku/>
        <w:wordWrap w:val="0"/>
        <w:overflowPunct/>
        <w:topLinePunct/>
        <w:autoSpaceDE/>
        <w:autoSpaceDN/>
        <w:bidi w:val="0"/>
        <w:adjustRightInd/>
        <w:snapToGrid/>
        <w:spacing w:beforeAutospacing="0" w:afterAutospacing="0" w:line="560" w:lineRule="exact"/>
        <w:ind w:left="0" w:right="0" w:firstLine="640" w:firstLineChars="200"/>
        <w:jc w:val="both"/>
        <w:textAlignment w:val="auto"/>
        <w:outlineLvl w:val="9"/>
        <w:rPr>
          <w:rFonts w:hint="eastAsia" w:ascii="方正仿宋_GB2312" w:hAnsi="方正仿宋_GB2312" w:eastAsia="方正仿宋_GB2312" w:cs="方正仿宋_GB2312"/>
          <w:kern w:val="2"/>
          <w:sz w:val="32"/>
          <w:szCs w:val="32"/>
        </w:rPr>
      </w:pPr>
      <w:r>
        <w:rPr>
          <w:rFonts w:hint="eastAsia" w:ascii="方正仿宋_GB2312" w:hAnsi="方正仿宋_GB2312" w:eastAsia="方正仿宋_GB2312" w:cs="方正仿宋_GB2312"/>
          <w:kern w:val="2"/>
          <w:sz w:val="32"/>
          <w:szCs w:val="32"/>
          <w:lang w:val="en-US" w:eastAsia="zh-CN"/>
        </w:rPr>
        <w:t>2</w:t>
      </w:r>
      <w:r>
        <w:rPr>
          <w:rFonts w:hint="eastAsia" w:ascii="方正仿宋_GB2312" w:hAnsi="方正仿宋_GB2312" w:eastAsia="方正仿宋_GB2312" w:cs="方正仿宋_GB2312"/>
          <w:kern w:val="2"/>
          <w:sz w:val="32"/>
          <w:szCs w:val="32"/>
        </w:rPr>
        <w:t>.申请</w:t>
      </w:r>
      <w:r>
        <w:rPr>
          <w:rFonts w:hint="eastAsia" w:ascii="方正仿宋_GB2312" w:hAnsi="方正仿宋_GB2312" w:eastAsia="方正仿宋_GB2312" w:cs="方正仿宋_GB2312"/>
          <w:sz w:val="32"/>
          <w:szCs w:val="32"/>
        </w:rPr>
        <w:t>重点项目、一般项目，均</w:t>
      </w:r>
      <w:r>
        <w:rPr>
          <w:rFonts w:hint="eastAsia" w:ascii="方正仿宋_GB2312" w:hAnsi="方正仿宋_GB2312" w:eastAsia="方正仿宋_GB2312" w:cs="方正仿宋_GB2312"/>
          <w:kern w:val="2"/>
          <w:sz w:val="32"/>
          <w:szCs w:val="32"/>
        </w:rPr>
        <w:t>须具有副高级以上（含）专业技术职称，或者具有博士学位。</w:t>
      </w:r>
    </w:p>
    <w:p w14:paraId="07842E8B">
      <w:pPr>
        <w:pStyle w:val="5"/>
        <w:keepNext w:val="0"/>
        <w:keepLines w:val="0"/>
        <w:pageBreakBefore w:val="0"/>
        <w:widowControl/>
        <w:kinsoku/>
        <w:wordWrap w:val="0"/>
        <w:overflowPunct/>
        <w:topLinePunct/>
        <w:autoSpaceDE/>
        <w:autoSpaceDN/>
        <w:bidi w:val="0"/>
        <w:adjustRightInd/>
        <w:snapToGrid/>
        <w:spacing w:beforeAutospacing="0" w:afterAutospacing="0" w:line="560" w:lineRule="exact"/>
        <w:ind w:left="0" w:right="0" w:firstLine="640" w:firstLineChars="200"/>
        <w:jc w:val="both"/>
        <w:textAlignment w:val="auto"/>
        <w:outlineLvl w:val="9"/>
        <w:rPr>
          <w:rFonts w:hint="eastAsia" w:ascii="方正仿宋_GB2312" w:hAnsi="方正仿宋_GB2312" w:eastAsia="方正仿宋_GB2312" w:cs="方正仿宋_GB2312"/>
          <w:kern w:val="2"/>
          <w:sz w:val="32"/>
          <w:szCs w:val="32"/>
        </w:rPr>
      </w:pPr>
      <w:r>
        <w:rPr>
          <w:rFonts w:hint="eastAsia" w:ascii="方正仿宋_GB2312" w:hAnsi="方正仿宋_GB2312" w:eastAsia="方正仿宋_GB2312" w:cs="方正仿宋_GB2312"/>
          <w:kern w:val="2"/>
          <w:sz w:val="32"/>
          <w:szCs w:val="32"/>
          <w:lang w:val="en-US" w:eastAsia="zh-CN"/>
        </w:rPr>
        <w:t>3</w:t>
      </w:r>
      <w:r>
        <w:rPr>
          <w:rFonts w:hint="eastAsia" w:ascii="方正仿宋_GB2312" w:hAnsi="方正仿宋_GB2312" w:eastAsia="方正仿宋_GB2312" w:cs="方正仿宋_GB2312"/>
          <w:kern w:val="2"/>
          <w:sz w:val="32"/>
          <w:szCs w:val="32"/>
        </w:rPr>
        <w:t>.申请人或团队主要成员要具有就业指导与服务的工作背景或从事与就业有关的研究工作。</w:t>
      </w:r>
    </w:p>
    <w:p w14:paraId="014BA1C7">
      <w:pPr>
        <w:pStyle w:val="5"/>
        <w:keepNext w:val="0"/>
        <w:keepLines w:val="0"/>
        <w:pageBreakBefore w:val="0"/>
        <w:widowControl/>
        <w:kinsoku/>
        <w:wordWrap w:val="0"/>
        <w:overflowPunct/>
        <w:topLinePunct/>
        <w:autoSpaceDE/>
        <w:autoSpaceDN/>
        <w:bidi w:val="0"/>
        <w:adjustRightInd/>
        <w:snapToGrid/>
        <w:spacing w:beforeAutospacing="0" w:afterAutospacing="0" w:line="560" w:lineRule="exact"/>
        <w:ind w:left="0" w:right="0" w:firstLine="640" w:firstLineChars="200"/>
        <w:jc w:val="both"/>
        <w:textAlignment w:val="auto"/>
        <w:outlineLvl w:val="9"/>
        <w:rPr>
          <w:rFonts w:hint="eastAsia" w:ascii="方正仿宋_GB2312" w:hAnsi="方正仿宋_GB2312" w:eastAsia="方正仿宋_GB2312" w:cs="方正仿宋_GB2312"/>
          <w:kern w:val="2"/>
          <w:sz w:val="32"/>
          <w:szCs w:val="32"/>
        </w:rPr>
      </w:pPr>
      <w:r>
        <w:rPr>
          <w:rFonts w:hint="eastAsia" w:ascii="方正仿宋_GB2312" w:hAnsi="方正仿宋_GB2312" w:eastAsia="方正仿宋_GB2312" w:cs="方正仿宋_GB2312"/>
          <w:kern w:val="2"/>
          <w:sz w:val="32"/>
          <w:szCs w:val="32"/>
          <w:lang w:val="en-US" w:eastAsia="zh-CN"/>
        </w:rPr>
        <w:t>4</w:t>
      </w:r>
      <w:r>
        <w:rPr>
          <w:rFonts w:hint="eastAsia" w:ascii="方正仿宋_GB2312" w:hAnsi="方正仿宋_GB2312" w:eastAsia="方正仿宋_GB2312" w:cs="方正仿宋_GB2312"/>
          <w:kern w:val="2"/>
          <w:sz w:val="32"/>
          <w:szCs w:val="32"/>
        </w:rPr>
        <w:t>.</w:t>
      </w:r>
      <w:bookmarkStart w:id="0" w:name="_Hlk196667344"/>
      <w:r>
        <w:rPr>
          <w:rFonts w:hint="eastAsia" w:ascii="方正仿宋_GB2312" w:hAnsi="方正仿宋_GB2312" w:eastAsia="方正仿宋_GB2312" w:cs="方正仿宋_GB2312"/>
          <w:kern w:val="2"/>
          <w:sz w:val="32"/>
          <w:szCs w:val="32"/>
        </w:rPr>
        <w:t>在研的国家社会科学基金、国家自然科学基金、全国教育科学规划、教育部人文社会科学研究项目及其他国家级科研项目（以上统称国家和教育部级基金项目）负责人不得申请专项。同年度申请上述国家和教育部级基金项目的负责人不得申请专项。同年度申请全国教育科学规划项目组的成员不得申请专项</w:t>
      </w:r>
      <w:bookmarkEnd w:id="0"/>
      <w:r>
        <w:rPr>
          <w:rFonts w:hint="eastAsia" w:ascii="方正仿宋_GB2312" w:hAnsi="方正仿宋_GB2312" w:eastAsia="方正仿宋_GB2312" w:cs="方正仿宋_GB2312"/>
          <w:kern w:val="2"/>
          <w:sz w:val="32"/>
          <w:szCs w:val="32"/>
        </w:rPr>
        <w:t>。</w:t>
      </w:r>
    </w:p>
    <w:p w14:paraId="74591748">
      <w:pPr>
        <w:pStyle w:val="5"/>
        <w:keepNext w:val="0"/>
        <w:keepLines w:val="0"/>
        <w:pageBreakBefore w:val="0"/>
        <w:widowControl/>
        <w:kinsoku/>
        <w:wordWrap w:val="0"/>
        <w:overflowPunct/>
        <w:topLinePunct/>
        <w:autoSpaceDE/>
        <w:autoSpaceDN/>
        <w:bidi w:val="0"/>
        <w:adjustRightInd/>
        <w:snapToGrid/>
        <w:spacing w:beforeAutospacing="0" w:afterAutospacing="0" w:line="560" w:lineRule="exact"/>
        <w:ind w:left="0" w:right="0" w:firstLine="640" w:firstLineChars="200"/>
        <w:jc w:val="both"/>
        <w:textAlignment w:val="auto"/>
        <w:outlineLvl w:val="9"/>
        <w:rPr>
          <w:rFonts w:hint="eastAsia" w:ascii="方正仿宋_GB2312" w:hAnsi="方正仿宋_GB2312" w:eastAsia="方正仿宋_GB2312" w:cs="方正仿宋_GB2312"/>
          <w:kern w:val="2"/>
          <w:sz w:val="32"/>
          <w:szCs w:val="32"/>
        </w:rPr>
      </w:pPr>
      <w:r>
        <w:rPr>
          <w:rFonts w:hint="eastAsia" w:ascii="方正仿宋_GB2312" w:hAnsi="方正仿宋_GB2312" w:eastAsia="方正仿宋_GB2312" w:cs="方正仿宋_GB2312"/>
          <w:kern w:val="2"/>
          <w:sz w:val="32"/>
          <w:szCs w:val="32"/>
          <w:lang w:val="en-US" w:eastAsia="zh-CN"/>
        </w:rPr>
        <w:t>5</w:t>
      </w:r>
      <w:r>
        <w:rPr>
          <w:rFonts w:hint="eastAsia" w:ascii="方正仿宋_GB2312" w:hAnsi="方正仿宋_GB2312" w:eastAsia="方正仿宋_GB2312" w:cs="方正仿宋_GB2312"/>
          <w:kern w:val="2"/>
          <w:sz w:val="32"/>
          <w:szCs w:val="32"/>
        </w:rPr>
        <w:t>.凡以博士学位论文或博士后出站报告为基础申报本次就业专项，须在《全国教育科学规划项目申请书》（以下简称《申请书》）中，注明所申请项目与学位论文（出站报告）的联系和区别。申请鉴定结项时须提交学位论文（出站报告）原件。不得以已出版的内容基本相同的研究成果申请就业专项。</w:t>
      </w:r>
    </w:p>
    <w:p w14:paraId="4FF12461">
      <w:pPr>
        <w:pStyle w:val="5"/>
        <w:keepNext w:val="0"/>
        <w:keepLines w:val="0"/>
        <w:pageBreakBefore w:val="0"/>
        <w:widowControl/>
        <w:kinsoku/>
        <w:wordWrap w:val="0"/>
        <w:overflowPunct/>
        <w:autoSpaceDE/>
        <w:autoSpaceDN/>
        <w:bidi w:val="0"/>
        <w:adjustRightInd/>
        <w:snapToGrid/>
        <w:spacing w:beforeAutospacing="0" w:afterAutospacing="0" w:line="560" w:lineRule="exact"/>
        <w:ind w:left="0" w:right="0" w:firstLine="640" w:firstLineChars="200"/>
        <w:jc w:val="both"/>
        <w:textAlignment w:val="auto"/>
        <w:outlineLvl w:val="9"/>
        <w:rPr>
          <w:rStyle w:val="8"/>
          <w:rFonts w:hint="eastAsia" w:ascii="黑体" w:hAnsi="黑体" w:eastAsia="黑体" w:cs="黑体"/>
          <w:b w:val="0"/>
          <w:bCs/>
          <w:sz w:val="32"/>
          <w:szCs w:val="32"/>
        </w:rPr>
      </w:pPr>
      <w:r>
        <w:rPr>
          <w:rStyle w:val="8"/>
          <w:rFonts w:hint="eastAsia" w:ascii="黑体" w:hAnsi="黑体" w:eastAsia="黑体" w:cs="黑体"/>
          <w:b w:val="0"/>
          <w:bCs/>
          <w:sz w:val="32"/>
          <w:szCs w:val="32"/>
        </w:rPr>
        <w:t>五、申报要求</w:t>
      </w:r>
    </w:p>
    <w:p w14:paraId="1149C86D">
      <w:pPr>
        <w:pStyle w:val="5"/>
        <w:keepNext w:val="0"/>
        <w:keepLines w:val="0"/>
        <w:pageBreakBefore w:val="0"/>
        <w:widowControl/>
        <w:kinsoku/>
        <w:wordWrap w:val="0"/>
        <w:overflowPunct/>
        <w:topLinePunct/>
        <w:autoSpaceDE/>
        <w:autoSpaceDN/>
        <w:bidi w:val="0"/>
        <w:adjustRightInd/>
        <w:snapToGrid/>
        <w:spacing w:beforeAutospacing="0" w:afterAutospacing="0" w:line="560" w:lineRule="exact"/>
        <w:ind w:left="0" w:right="0" w:firstLine="640" w:firstLineChars="200"/>
        <w:jc w:val="both"/>
        <w:textAlignment w:val="auto"/>
        <w:outlineLvl w:val="9"/>
        <w:rPr>
          <w:rFonts w:hint="eastAsia" w:ascii="方正仿宋_GB2312" w:hAnsi="方正仿宋_GB2312" w:eastAsia="方正仿宋_GB2312" w:cs="方正仿宋_GB2312"/>
          <w:kern w:val="2"/>
          <w:sz w:val="32"/>
          <w:szCs w:val="32"/>
        </w:rPr>
      </w:pPr>
      <w:r>
        <w:rPr>
          <w:rFonts w:hint="eastAsia" w:ascii="方正仿宋_GB2312" w:hAnsi="方正仿宋_GB2312" w:eastAsia="方正仿宋_GB2312" w:cs="方正仿宋_GB2312"/>
          <w:kern w:val="2"/>
          <w:sz w:val="32"/>
          <w:szCs w:val="32"/>
        </w:rPr>
        <w:t>1.就业专项申报</w:t>
      </w:r>
      <w:r>
        <w:rPr>
          <w:rFonts w:hint="eastAsia" w:ascii="方正仿宋_GB2312" w:hAnsi="方正仿宋_GB2312" w:eastAsia="方正仿宋_GB2312" w:cs="方正仿宋_GB2312"/>
          <w:b/>
          <w:bCs/>
          <w:kern w:val="2"/>
          <w:sz w:val="32"/>
          <w:szCs w:val="32"/>
        </w:rPr>
        <w:t>不限额</w:t>
      </w:r>
      <w:r>
        <w:rPr>
          <w:rFonts w:hint="eastAsia" w:ascii="方正仿宋_GB2312" w:hAnsi="方正仿宋_GB2312" w:eastAsia="方正仿宋_GB2312" w:cs="方正仿宋_GB2312"/>
          <w:kern w:val="2"/>
          <w:sz w:val="32"/>
          <w:szCs w:val="32"/>
        </w:rPr>
        <w:t>。各申请</w:t>
      </w:r>
      <w:r>
        <w:rPr>
          <w:rFonts w:hint="eastAsia" w:ascii="方正仿宋_GB2312" w:hAnsi="方正仿宋_GB2312" w:eastAsia="方正仿宋_GB2312" w:cs="方正仿宋_GB2312"/>
          <w:kern w:val="2"/>
          <w:sz w:val="32"/>
          <w:szCs w:val="32"/>
          <w:lang w:val="en-US" w:eastAsia="zh-CN"/>
        </w:rPr>
        <w:t>人</w:t>
      </w:r>
      <w:r>
        <w:rPr>
          <w:rFonts w:hint="eastAsia" w:ascii="方正仿宋_GB2312" w:hAnsi="方正仿宋_GB2312" w:eastAsia="方正仿宋_GB2312" w:cs="方正仿宋_GB2312"/>
          <w:kern w:val="2"/>
          <w:sz w:val="32"/>
          <w:szCs w:val="32"/>
        </w:rPr>
        <w:t>要着力提高申报质量，宁缺毋滥。</w:t>
      </w:r>
    </w:p>
    <w:p w14:paraId="408413F3">
      <w:pPr>
        <w:pStyle w:val="5"/>
        <w:keepNext w:val="0"/>
        <w:keepLines w:val="0"/>
        <w:pageBreakBefore w:val="0"/>
        <w:widowControl/>
        <w:kinsoku/>
        <w:wordWrap w:val="0"/>
        <w:overflowPunct/>
        <w:topLinePunct/>
        <w:autoSpaceDE/>
        <w:autoSpaceDN/>
        <w:bidi w:val="0"/>
        <w:adjustRightInd/>
        <w:snapToGrid/>
        <w:spacing w:beforeAutospacing="0" w:afterAutospacing="0" w:line="560" w:lineRule="exact"/>
        <w:ind w:left="0" w:right="0" w:firstLine="640" w:firstLineChars="200"/>
        <w:jc w:val="both"/>
        <w:textAlignment w:val="auto"/>
        <w:outlineLvl w:val="9"/>
        <w:rPr>
          <w:rFonts w:hint="eastAsia" w:ascii="方正仿宋_GB2312" w:hAnsi="方正仿宋_GB2312" w:eastAsia="方正仿宋_GB2312" w:cs="方正仿宋_GB2312"/>
          <w:kern w:val="2"/>
          <w:sz w:val="32"/>
          <w:szCs w:val="32"/>
        </w:rPr>
      </w:pPr>
      <w:r>
        <w:rPr>
          <w:rFonts w:hint="eastAsia" w:ascii="方正仿宋_GB2312" w:hAnsi="方正仿宋_GB2312" w:eastAsia="方正仿宋_GB2312" w:cs="方正仿宋_GB2312"/>
          <w:kern w:val="2"/>
          <w:sz w:val="32"/>
          <w:szCs w:val="32"/>
        </w:rPr>
        <w:t>2.专项研究年限为1-2年，不得延期。一般项目研究期限为1年，要求至少1篇决策咨询报告被《全国教育科学规划课题成果要报》刊发、或被专项合作单位及以上领导肯定性批示、或被专项合作单位及以上党政机关的内刊刊发。重点项目研究期限为2年，除上述要求外，同时至少发表1篇核心期刊（或SCI、SSCI、CSSCI、A&amp;HCI）论文。重点项目的成果要求须高于一般项目，成果形式、数量和级别与资助金额和研究年限相匹配。</w:t>
      </w:r>
    </w:p>
    <w:p w14:paraId="15B3346E">
      <w:pPr>
        <w:pStyle w:val="5"/>
        <w:keepNext w:val="0"/>
        <w:keepLines w:val="0"/>
        <w:pageBreakBefore w:val="0"/>
        <w:widowControl/>
        <w:kinsoku/>
        <w:wordWrap w:val="0"/>
        <w:overflowPunct/>
        <w:topLinePunct/>
        <w:autoSpaceDE/>
        <w:autoSpaceDN/>
        <w:bidi w:val="0"/>
        <w:adjustRightInd/>
        <w:snapToGrid/>
        <w:spacing w:beforeAutospacing="0" w:afterAutospacing="0" w:line="560" w:lineRule="exact"/>
        <w:ind w:left="0" w:right="0" w:firstLine="640" w:firstLineChars="200"/>
        <w:jc w:val="both"/>
        <w:textAlignment w:val="auto"/>
        <w:outlineLvl w:val="9"/>
        <w:rPr>
          <w:rFonts w:hint="eastAsia" w:ascii="方正仿宋_GB2312" w:hAnsi="方正仿宋_GB2312" w:eastAsia="方正仿宋_GB2312" w:cs="方正仿宋_GB2312"/>
          <w:kern w:val="2"/>
          <w:sz w:val="32"/>
          <w:szCs w:val="32"/>
        </w:rPr>
      </w:pPr>
      <w:r>
        <w:rPr>
          <w:rFonts w:hint="eastAsia" w:ascii="方正仿宋_GB2312" w:hAnsi="方正仿宋_GB2312" w:eastAsia="方正仿宋_GB2312" w:cs="方正仿宋_GB2312"/>
          <w:kern w:val="2"/>
          <w:sz w:val="32"/>
          <w:szCs w:val="32"/>
        </w:rPr>
        <w:t>3.申请人应按照《全国教育科学规划管理办法》和《全国教育科学规划课题资金管理办法》（详见我办网站）的要求，根据实际需要编制科学合理的经费预算。</w:t>
      </w:r>
    </w:p>
    <w:p w14:paraId="40E86664">
      <w:pPr>
        <w:pStyle w:val="5"/>
        <w:keepNext w:val="0"/>
        <w:keepLines w:val="0"/>
        <w:pageBreakBefore w:val="0"/>
        <w:widowControl/>
        <w:kinsoku/>
        <w:wordWrap w:val="0"/>
        <w:overflowPunct/>
        <w:topLinePunct/>
        <w:autoSpaceDE/>
        <w:autoSpaceDN/>
        <w:bidi w:val="0"/>
        <w:adjustRightInd/>
        <w:snapToGrid/>
        <w:spacing w:beforeAutospacing="0" w:afterAutospacing="0" w:line="560" w:lineRule="exact"/>
        <w:ind w:left="0" w:right="0" w:firstLine="640" w:firstLineChars="200"/>
        <w:jc w:val="both"/>
        <w:textAlignment w:val="auto"/>
        <w:outlineLvl w:val="9"/>
        <w:rPr>
          <w:rFonts w:hint="eastAsia" w:ascii="方正仿宋_GB2312" w:hAnsi="方正仿宋_GB2312" w:eastAsia="方正仿宋_GB2312" w:cs="方正仿宋_GB2312"/>
          <w:kern w:val="2"/>
          <w:sz w:val="32"/>
          <w:szCs w:val="32"/>
        </w:rPr>
      </w:pPr>
      <w:r>
        <w:rPr>
          <w:rFonts w:hint="eastAsia" w:ascii="方正仿宋_GB2312" w:hAnsi="方正仿宋_GB2312" w:eastAsia="方正仿宋_GB2312" w:cs="方正仿宋_GB2312"/>
          <w:kern w:val="2"/>
          <w:sz w:val="32"/>
          <w:szCs w:val="32"/>
        </w:rPr>
        <w:t>4.申请人须严格按照《申请书》和《活页》要求，如实填写材料，保证没有知识产权争议，不得有违背科研诚信要求的行为。凡存在弄虚作假、抄袭剽窃等行为的，一经发现查实，取消五年申报资格。如获立项即予撤项并通报批评，列入不良科研信用记录，并责成所在单位按有关规定处理。</w:t>
      </w:r>
    </w:p>
    <w:p w14:paraId="7B8F3C76">
      <w:pPr>
        <w:pStyle w:val="5"/>
        <w:keepNext w:val="0"/>
        <w:keepLines w:val="0"/>
        <w:pageBreakBefore w:val="0"/>
        <w:widowControl/>
        <w:kinsoku/>
        <w:wordWrap w:val="0"/>
        <w:overflowPunct/>
        <w:topLinePunct/>
        <w:autoSpaceDE/>
        <w:autoSpaceDN/>
        <w:bidi w:val="0"/>
        <w:adjustRightInd/>
        <w:snapToGrid/>
        <w:spacing w:beforeAutospacing="0" w:afterAutospacing="0" w:line="560" w:lineRule="exact"/>
        <w:ind w:left="0" w:right="0" w:firstLine="640" w:firstLineChars="200"/>
        <w:jc w:val="both"/>
        <w:textAlignment w:val="auto"/>
        <w:outlineLvl w:val="9"/>
        <w:rPr>
          <w:rFonts w:hint="eastAsia" w:ascii="方正仿宋_GB2312" w:hAnsi="方正仿宋_GB2312" w:eastAsia="方正仿宋_GB2312" w:cs="方正仿宋_GB2312"/>
          <w:kern w:val="2"/>
          <w:sz w:val="32"/>
          <w:szCs w:val="32"/>
        </w:rPr>
      </w:pPr>
      <w:r>
        <w:rPr>
          <w:rFonts w:hint="eastAsia" w:ascii="方正仿宋_GB2312" w:hAnsi="方正仿宋_GB2312" w:eastAsia="方正仿宋_GB2312" w:cs="方正仿宋_GB2312"/>
          <w:kern w:val="2"/>
          <w:sz w:val="32"/>
          <w:szCs w:val="32"/>
        </w:rPr>
        <w:t>5.项目负责人在项目执行期间要遵守相关承诺，履行约定义务，按期完成研究任务，申报时承诺的预期研究成果为项目结项时必须达到的要件，不得擅自变更。获准立项的《申请书》视为具有约束力的资助合同文本。最终成果实行通讯鉴定，鉴定等级予以公布。</w:t>
      </w:r>
    </w:p>
    <w:p w14:paraId="2AE33188">
      <w:pPr>
        <w:pStyle w:val="5"/>
        <w:keepNext w:val="0"/>
        <w:keepLines w:val="0"/>
        <w:pageBreakBefore w:val="0"/>
        <w:widowControl/>
        <w:kinsoku/>
        <w:wordWrap w:val="0"/>
        <w:overflowPunct/>
        <w:autoSpaceDE/>
        <w:autoSpaceDN/>
        <w:bidi w:val="0"/>
        <w:adjustRightInd/>
        <w:snapToGrid/>
        <w:spacing w:beforeAutospacing="0" w:afterAutospacing="0" w:line="560" w:lineRule="exact"/>
        <w:ind w:left="0" w:right="0" w:firstLine="640" w:firstLineChars="200"/>
        <w:jc w:val="both"/>
        <w:textAlignment w:val="auto"/>
        <w:outlineLvl w:val="9"/>
        <w:rPr>
          <w:rStyle w:val="8"/>
          <w:rFonts w:hint="eastAsia" w:ascii="黑体" w:hAnsi="黑体" w:eastAsia="黑体" w:cs="黑体"/>
          <w:b w:val="0"/>
          <w:bCs/>
          <w:sz w:val="32"/>
          <w:szCs w:val="32"/>
        </w:rPr>
      </w:pPr>
      <w:r>
        <w:rPr>
          <w:rStyle w:val="8"/>
          <w:rFonts w:hint="eastAsia" w:ascii="黑体" w:hAnsi="黑体" w:eastAsia="黑体" w:cs="黑体"/>
          <w:b w:val="0"/>
          <w:bCs/>
          <w:sz w:val="32"/>
          <w:szCs w:val="32"/>
        </w:rPr>
        <w:t>六、工作安排</w:t>
      </w:r>
    </w:p>
    <w:p w14:paraId="0FC0D824">
      <w:pPr>
        <w:pStyle w:val="5"/>
        <w:keepNext w:val="0"/>
        <w:keepLines w:val="0"/>
        <w:pageBreakBefore w:val="0"/>
        <w:widowControl/>
        <w:suppressLineNumbers w:val="0"/>
        <w:kinsoku/>
        <w:wordWrap w:val="0"/>
        <w:overflowPunct/>
        <w:autoSpaceDE/>
        <w:autoSpaceDN/>
        <w:bidi w:val="0"/>
        <w:adjustRightInd/>
        <w:snapToGrid/>
        <w:spacing w:before="0" w:beforeAutospacing="0" w:after="0" w:afterAutospacing="0" w:line="560" w:lineRule="exact"/>
        <w:ind w:right="0" w:firstLine="643" w:firstLineChars="200"/>
        <w:jc w:val="both"/>
        <w:textAlignment w:val="auto"/>
        <w:outlineLvl w:val="9"/>
        <w:rPr>
          <w:rFonts w:ascii="仿宋_GB2312" w:eastAsia="仿宋_GB2312"/>
          <w:color w:val="auto"/>
          <w:sz w:val="32"/>
          <w:szCs w:val="32"/>
        </w:rPr>
      </w:pPr>
      <w:r>
        <w:rPr>
          <w:rFonts w:hint="eastAsia" w:ascii="仿宋_GB2312" w:eastAsia="仿宋_GB2312" w:cs="宋体"/>
          <w:b/>
          <w:bCs/>
          <w:color w:val="auto"/>
          <w:sz w:val="32"/>
          <w:szCs w:val="32"/>
          <w:lang w:eastAsia="zh-CN"/>
        </w:rPr>
        <w:t>本次专</w:t>
      </w:r>
      <w:bookmarkStart w:id="1" w:name="_GoBack"/>
      <w:bookmarkEnd w:id="1"/>
      <w:r>
        <w:rPr>
          <w:rFonts w:hint="eastAsia" w:ascii="仿宋_GB2312" w:eastAsia="仿宋_GB2312" w:cs="宋体"/>
          <w:b/>
          <w:bCs/>
          <w:color w:val="auto"/>
          <w:sz w:val="32"/>
          <w:szCs w:val="32"/>
          <w:lang w:eastAsia="zh-CN"/>
        </w:rPr>
        <w:t>项</w:t>
      </w:r>
      <w:r>
        <w:rPr>
          <w:rFonts w:hint="eastAsia" w:ascii="仿宋_GB2312" w:eastAsia="仿宋_GB2312" w:cs="宋体"/>
          <w:b/>
          <w:bCs/>
          <w:color w:val="auto"/>
          <w:sz w:val="32"/>
          <w:szCs w:val="32"/>
        </w:rPr>
        <w:t>实行</w:t>
      </w:r>
      <w:r>
        <w:rPr>
          <w:rFonts w:ascii="仿宋_GB2312" w:eastAsia="仿宋_GB2312" w:cs="宋体"/>
          <w:b/>
          <w:bCs/>
          <w:color w:val="auto"/>
          <w:sz w:val="32"/>
          <w:szCs w:val="32"/>
        </w:rPr>
        <w:t>网络申报。</w:t>
      </w:r>
      <w:r>
        <w:rPr>
          <w:rFonts w:hint="eastAsia" w:ascii="仿宋_GB2312" w:eastAsia="仿宋_GB2312" w:cs="宋体"/>
          <w:b/>
          <w:bCs/>
          <w:color w:val="auto"/>
          <w:sz w:val="32"/>
          <w:szCs w:val="32"/>
        </w:rPr>
        <w:t>“全国</w:t>
      </w:r>
      <w:r>
        <w:rPr>
          <w:rFonts w:ascii="仿宋_GB2312" w:eastAsia="仿宋_GB2312" w:cs="宋体"/>
          <w:b/>
          <w:bCs/>
          <w:color w:val="auto"/>
          <w:sz w:val="32"/>
          <w:szCs w:val="32"/>
        </w:rPr>
        <w:t>教育</w:t>
      </w:r>
      <w:r>
        <w:rPr>
          <w:rFonts w:hint="eastAsia" w:ascii="仿宋_GB2312" w:eastAsia="仿宋_GB2312" w:cs="宋体"/>
          <w:b/>
          <w:bCs/>
          <w:color w:val="auto"/>
          <w:sz w:val="32"/>
          <w:szCs w:val="32"/>
        </w:rPr>
        <w:t>科学</w:t>
      </w:r>
      <w:r>
        <w:rPr>
          <w:rFonts w:ascii="仿宋_GB2312" w:eastAsia="仿宋_GB2312" w:cs="宋体"/>
          <w:b/>
          <w:bCs/>
          <w:color w:val="auto"/>
          <w:sz w:val="32"/>
          <w:szCs w:val="32"/>
        </w:rPr>
        <w:t>规划管理平台</w:t>
      </w:r>
      <w:r>
        <w:rPr>
          <w:rFonts w:hint="eastAsia" w:ascii="仿宋_GB2312" w:eastAsia="仿宋_GB2312" w:cs="宋体"/>
          <w:b/>
          <w:bCs/>
          <w:color w:val="auto"/>
          <w:sz w:val="32"/>
          <w:szCs w:val="32"/>
        </w:rPr>
        <w:t>”（https://202.205.185.227/，以下简称</w:t>
      </w:r>
      <w:r>
        <w:rPr>
          <w:rFonts w:ascii="仿宋_GB2312" w:eastAsia="仿宋_GB2312" w:cs="宋体"/>
          <w:b/>
          <w:bCs/>
          <w:color w:val="auto"/>
          <w:sz w:val="32"/>
          <w:szCs w:val="32"/>
        </w:rPr>
        <w:t>平台</w:t>
      </w:r>
      <w:r>
        <w:rPr>
          <w:rFonts w:hint="eastAsia" w:ascii="仿宋_GB2312" w:eastAsia="仿宋_GB2312" w:cs="宋体"/>
          <w:b/>
          <w:bCs/>
          <w:color w:val="auto"/>
          <w:sz w:val="32"/>
          <w:szCs w:val="32"/>
        </w:rPr>
        <w:t>）</w:t>
      </w:r>
      <w:r>
        <w:rPr>
          <w:rFonts w:ascii="仿宋_GB2312" w:eastAsia="仿宋_GB2312" w:cs="宋体"/>
          <w:b/>
          <w:bCs/>
          <w:color w:val="auto"/>
          <w:sz w:val="32"/>
          <w:szCs w:val="32"/>
        </w:rPr>
        <w:t>中的</w:t>
      </w:r>
      <w:r>
        <w:rPr>
          <w:rFonts w:hint="eastAsia" w:ascii="仿宋_GB2312" w:eastAsia="仿宋_GB2312" w:cs="宋体"/>
          <w:b/>
          <w:bCs/>
          <w:color w:val="auto"/>
          <w:sz w:val="32"/>
          <w:szCs w:val="32"/>
          <w:lang w:eastAsia="zh-CN"/>
        </w:rPr>
        <w:t>“</w:t>
      </w:r>
      <w:r>
        <w:rPr>
          <w:rFonts w:hint="eastAsia" w:ascii="仿宋_GB2312" w:eastAsia="仿宋_GB2312" w:cs="宋体"/>
          <w:b/>
          <w:bCs/>
          <w:color w:val="auto"/>
          <w:sz w:val="32"/>
          <w:szCs w:val="32"/>
        </w:rPr>
        <w:t>项目</w:t>
      </w:r>
      <w:r>
        <w:rPr>
          <w:rFonts w:ascii="仿宋_GB2312" w:eastAsia="仿宋_GB2312" w:cs="宋体"/>
          <w:b/>
          <w:bCs/>
          <w:color w:val="auto"/>
          <w:sz w:val="32"/>
          <w:szCs w:val="32"/>
        </w:rPr>
        <w:t>申报系统</w:t>
      </w:r>
      <w:r>
        <w:rPr>
          <w:rFonts w:hint="eastAsia" w:ascii="仿宋_GB2312" w:eastAsia="仿宋_GB2312" w:cs="宋体"/>
          <w:b/>
          <w:bCs/>
          <w:color w:val="auto"/>
          <w:sz w:val="32"/>
          <w:szCs w:val="32"/>
          <w:lang w:eastAsia="zh-CN"/>
        </w:rPr>
        <w:t>”</w:t>
      </w:r>
      <w:r>
        <w:rPr>
          <w:rFonts w:ascii="仿宋_GB2312" w:eastAsia="仿宋_GB2312" w:cs="宋体"/>
          <w:b/>
          <w:bCs/>
          <w:color w:val="auto"/>
          <w:sz w:val="32"/>
          <w:szCs w:val="32"/>
        </w:rPr>
        <w:t>为本次申报的唯一网络平台</w:t>
      </w:r>
      <w:r>
        <w:rPr>
          <w:rFonts w:hint="eastAsia" w:ascii="仿宋_GB2312" w:eastAsia="仿宋_GB2312" w:cs="宋体"/>
          <w:b/>
          <w:bCs/>
          <w:color w:val="auto"/>
          <w:sz w:val="32"/>
          <w:szCs w:val="32"/>
          <w:lang w:eastAsia="zh-CN"/>
        </w:rPr>
        <w:t>。</w:t>
      </w:r>
      <w:r>
        <w:rPr>
          <w:rFonts w:ascii="仿宋_GB2312" w:eastAsia="仿宋_GB2312" w:cs="宋体"/>
          <w:color w:val="auto"/>
          <w:sz w:val="32"/>
          <w:szCs w:val="32"/>
        </w:rPr>
        <w:t>网络申报办法及流程管理以该系统为准</w:t>
      </w:r>
      <w:r>
        <w:rPr>
          <w:rFonts w:hint="eastAsia" w:ascii="仿宋_GB2312" w:eastAsia="仿宋_GB2312"/>
          <w:color w:val="auto"/>
          <w:sz w:val="32"/>
          <w:szCs w:val="32"/>
        </w:rPr>
        <w:t>。</w:t>
      </w:r>
    </w:p>
    <w:p w14:paraId="1B513F83">
      <w:pPr>
        <w:keepNext w:val="0"/>
        <w:keepLines w:val="0"/>
        <w:pageBreakBefore w:val="0"/>
        <w:kinsoku/>
        <w:overflowPunct/>
        <w:topLinePunct w:val="0"/>
        <w:autoSpaceDE/>
        <w:autoSpaceDN/>
        <w:bidi w:val="0"/>
        <w:adjustRightInd/>
        <w:snapToGrid/>
        <w:spacing w:beforeAutospacing="0" w:afterAutospacing="0" w:line="560" w:lineRule="exact"/>
        <w:ind w:right="0" w:firstLine="643" w:firstLineChars="200"/>
        <w:jc w:val="both"/>
        <w:textAlignment w:val="auto"/>
        <w:outlineLvl w:val="9"/>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申报系统于2025年</w:t>
      </w:r>
      <w:r>
        <w:rPr>
          <w:rFonts w:hint="eastAsia" w:ascii="方正仿宋_GB2312" w:hAnsi="方正仿宋_GB2312" w:eastAsia="方正仿宋_GB2312" w:cs="方正仿宋_GB2312"/>
          <w:b/>
          <w:bCs/>
          <w:sz w:val="32"/>
          <w:szCs w:val="32"/>
          <w:lang w:val="en-US" w:eastAsia="zh-CN"/>
        </w:rPr>
        <w:t>5</w:t>
      </w:r>
      <w:r>
        <w:rPr>
          <w:rFonts w:hint="eastAsia" w:ascii="方正仿宋_GB2312" w:hAnsi="方正仿宋_GB2312" w:eastAsia="方正仿宋_GB2312" w:cs="方正仿宋_GB2312"/>
          <w:b/>
          <w:bCs/>
          <w:sz w:val="32"/>
          <w:szCs w:val="32"/>
        </w:rPr>
        <w:t>月</w:t>
      </w:r>
      <w:r>
        <w:rPr>
          <w:rFonts w:hint="eastAsia" w:ascii="方正仿宋_GB2312" w:hAnsi="方正仿宋_GB2312" w:eastAsia="方正仿宋_GB2312" w:cs="方正仿宋_GB2312"/>
          <w:b/>
          <w:bCs/>
          <w:sz w:val="32"/>
          <w:szCs w:val="32"/>
          <w:lang w:val="en-US" w:eastAsia="zh-CN"/>
        </w:rPr>
        <w:t>9</w:t>
      </w:r>
      <w:r>
        <w:rPr>
          <w:rFonts w:hint="eastAsia" w:ascii="方正仿宋_GB2312" w:hAnsi="方正仿宋_GB2312" w:eastAsia="方正仿宋_GB2312" w:cs="方正仿宋_GB2312"/>
          <w:b/>
          <w:bCs/>
          <w:sz w:val="32"/>
          <w:szCs w:val="32"/>
        </w:rPr>
        <w:t>日零时至5月</w:t>
      </w:r>
      <w:r>
        <w:rPr>
          <w:rFonts w:hint="eastAsia" w:ascii="方正仿宋_GB2312" w:hAnsi="方正仿宋_GB2312" w:eastAsia="方正仿宋_GB2312" w:cs="方正仿宋_GB2312"/>
          <w:b/>
          <w:bCs/>
          <w:sz w:val="32"/>
          <w:szCs w:val="32"/>
          <w:lang w:val="en-US" w:eastAsia="zh-CN"/>
        </w:rPr>
        <w:t>16</w:t>
      </w:r>
      <w:r>
        <w:rPr>
          <w:rFonts w:hint="eastAsia" w:ascii="方正仿宋_GB2312" w:hAnsi="方正仿宋_GB2312" w:eastAsia="方正仿宋_GB2312" w:cs="方正仿宋_GB2312"/>
          <w:b/>
          <w:bCs/>
          <w:sz w:val="32"/>
          <w:szCs w:val="32"/>
        </w:rPr>
        <w:t>日17时开放。</w:t>
      </w:r>
      <w:r>
        <w:rPr>
          <w:rFonts w:hint="eastAsia" w:ascii="方正仿宋_GB2312" w:hAnsi="方正仿宋_GB2312" w:eastAsia="方正仿宋_GB2312" w:cs="方正仿宋_GB2312"/>
          <w:sz w:val="32"/>
          <w:szCs w:val="32"/>
        </w:rPr>
        <w:t>在此期间申请人可登录平台，填写并导出《申请书》，</w:t>
      </w:r>
      <w:r>
        <w:rPr>
          <w:rFonts w:hint="eastAsia" w:ascii="方正仿宋_GB2312" w:hAnsi="方正仿宋_GB2312" w:eastAsia="方正仿宋_GB2312" w:cs="方正仿宋_GB2312"/>
          <w:sz w:val="32"/>
          <w:szCs w:val="32"/>
          <w:lang w:val="en-US" w:eastAsia="zh-CN"/>
        </w:rPr>
        <w:t>纸质版</w:t>
      </w:r>
      <w:r>
        <w:rPr>
          <w:rFonts w:hint="eastAsia" w:ascii="方正仿宋_GB2312" w:hAnsi="方正仿宋_GB2312" w:eastAsia="方正仿宋_GB2312" w:cs="方正仿宋_GB2312"/>
          <w:sz w:val="32"/>
          <w:szCs w:val="32"/>
        </w:rPr>
        <w:t>《申请书》</w:t>
      </w:r>
      <w:r>
        <w:rPr>
          <w:rFonts w:hint="eastAsia" w:ascii="方正仿宋_GB2312" w:hAnsi="方正仿宋_GB2312" w:eastAsia="方正仿宋_GB2312" w:cs="方正仿宋_GB2312"/>
          <w:sz w:val="32"/>
          <w:szCs w:val="32"/>
          <w:lang w:val="en-US" w:eastAsia="zh-CN"/>
        </w:rPr>
        <w:t>一式1份</w:t>
      </w:r>
      <w:r>
        <w:rPr>
          <w:rFonts w:hint="eastAsia" w:ascii="方正仿宋_GB2312" w:hAnsi="方正仿宋_GB2312" w:eastAsia="方正仿宋_GB2312" w:cs="方正仿宋_GB2312"/>
          <w:sz w:val="32"/>
          <w:szCs w:val="32"/>
        </w:rPr>
        <w:t>签字</w:t>
      </w:r>
      <w:r>
        <w:rPr>
          <w:rFonts w:hint="eastAsia" w:ascii="方正仿宋_GB2312" w:hAnsi="方正仿宋_GB2312" w:eastAsia="方正仿宋_GB2312" w:cs="方正仿宋_GB2312"/>
          <w:sz w:val="32"/>
          <w:szCs w:val="32"/>
          <w:lang w:val="en-US" w:eastAsia="zh-CN"/>
        </w:rPr>
        <w:t>于5月16日下班前报送至主楼707</w:t>
      </w:r>
      <w:r>
        <w:rPr>
          <w:rFonts w:hint="eastAsia" w:ascii="方正仿宋_GB2312" w:hAnsi="方正仿宋_GB2312" w:eastAsia="方正仿宋_GB2312" w:cs="方正仿宋_GB2312"/>
          <w:sz w:val="32"/>
          <w:szCs w:val="32"/>
        </w:rPr>
        <w:t>，</w:t>
      </w:r>
      <w:r>
        <w:rPr>
          <w:rFonts w:hint="eastAsia" w:ascii="方正仿宋_GB2312" w:hAnsi="方正仿宋_GB2312" w:eastAsia="方正仿宋_GB2312" w:cs="方正仿宋_GB2312"/>
          <w:sz w:val="32"/>
          <w:szCs w:val="32"/>
          <w:lang w:val="en-US" w:eastAsia="zh-CN"/>
        </w:rPr>
        <w:t>由我处盖章返还后</w:t>
      </w:r>
      <w:r>
        <w:rPr>
          <w:rFonts w:hint="eastAsia" w:ascii="方正仿宋_GB2312" w:hAnsi="方正仿宋_GB2312" w:eastAsia="方正仿宋_GB2312" w:cs="方正仿宋_GB2312"/>
          <w:sz w:val="32"/>
          <w:szCs w:val="32"/>
        </w:rPr>
        <w:t>扫描在一个文档中，跟PDF版本的《活页》一起提交到平台上。要确保线上线下《申请书》和《活页》内容完全一致。逾期系统自动关闭，不再受理申报。</w:t>
      </w:r>
    </w:p>
    <w:p w14:paraId="78F8A65F">
      <w:pPr>
        <w:spacing w:line="600" w:lineRule="exact"/>
        <w:ind w:firstLine="640" w:firstLineChars="200"/>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若有问题需咨询，请先查看《2025年度全国教育科学规划各类项目申报常见问题答疑》和《</w:t>
      </w:r>
      <w:r>
        <w:rPr>
          <w:rFonts w:hint="eastAsia" w:ascii="方正仿宋_GB2312" w:hAnsi="方正仿宋_GB2312" w:eastAsia="方正仿宋_GB2312" w:cs="方正仿宋_GB2312"/>
          <w:sz w:val="32"/>
          <w:szCs w:val="32"/>
        </w:rPr>
        <w:fldChar w:fldCharType="begin"/>
      </w:r>
      <w:r>
        <w:rPr>
          <w:rFonts w:hint="eastAsia" w:ascii="方正仿宋_GB2312" w:hAnsi="方正仿宋_GB2312" w:eastAsia="方正仿宋_GB2312" w:cs="方正仿宋_GB2312"/>
          <w:sz w:val="32"/>
          <w:szCs w:val="32"/>
        </w:rPr>
        <w:instrText xml:space="preserve"> HYPERLINK "https://202.205.185.227/indexAction!do_downLoad.action?fId=ff8080818f527e3a018f5b2a02b21127" </w:instrText>
      </w:r>
      <w:r>
        <w:rPr>
          <w:rFonts w:hint="eastAsia" w:ascii="方正仿宋_GB2312" w:hAnsi="方正仿宋_GB2312" w:eastAsia="方正仿宋_GB2312" w:cs="方正仿宋_GB2312"/>
          <w:sz w:val="32"/>
          <w:szCs w:val="32"/>
        </w:rPr>
        <w:fldChar w:fldCharType="separate"/>
      </w:r>
      <w:r>
        <w:rPr>
          <w:rFonts w:hint="eastAsia" w:ascii="方正仿宋_GB2312" w:hAnsi="方正仿宋_GB2312" w:eastAsia="方正仿宋_GB2312" w:cs="方正仿宋_GB2312"/>
          <w:sz w:val="32"/>
          <w:szCs w:val="32"/>
        </w:rPr>
        <w:t>全国教育科学规划管理</w:t>
      </w:r>
    </w:p>
    <w:p w14:paraId="3BC61886">
      <w:pPr>
        <w:spacing w:line="240" w:lineRule="auto"/>
        <w:ind w:firstLine="0" w:firstLineChars="0"/>
        <w:jc w:val="both"/>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平台操作手册-其他类别项目申报</w:t>
      </w:r>
      <w:r>
        <w:rPr>
          <w:rFonts w:hint="eastAsia" w:ascii="方正仿宋_GB2312" w:hAnsi="方正仿宋_GB2312" w:eastAsia="方正仿宋_GB2312" w:cs="方正仿宋_GB2312"/>
          <w:sz w:val="32"/>
          <w:szCs w:val="32"/>
        </w:rPr>
        <w:fldChar w:fldCharType="end"/>
      </w:r>
      <w:r>
        <w:rPr>
          <w:rFonts w:hint="eastAsia" w:ascii="方正仿宋_GB2312" w:hAnsi="方正仿宋_GB2312" w:eastAsia="方正仿宋_GB2312" w:cs="方正仿宋_GB2312"/>
          <w:sz w:val="32"/>
          <w:szCs w:val="32"/>
          <w:lang w:eastAsia="zh-CN"/>
        </w:rPr>
        <w:t>》。</w:t>
      </w:r>
    </w:p>
    <w:p w14:paraId="2E86B727">
      <w:pPr>
        <w:spacing w:line="600" w:lineRule="exact"/>
        <w:jc w:val="both"/>
        <w:rPr>
          <w:rFonts w:hint="eastAsia" w:ascii="方正仿宋_GB2312" w:hAnsi="方正仿宋_GB2312" w:eastAsia="方正仿宋_GB2312" w:cs="方正仿宋_GB2312"/>
          <w:sz w:val="32"/>
          <w:szCs w:val="32"/>
          <w:lang w:val="en-US" w:eastAsia="zh-CN"/>
        </w:rPr>
      </w:pPr>
    </w:p>
    <w:p w14:paraId="289A7D3A">
      <w:pPr>
        <w:spacing w:line="600" w:lineRule="exact"/>
        <w:jc w:val="both"/>
        <w:rPr>
          <w:rFonts w:hint="eastAsia" w:ascii="方正仿宋_GB2312" w:hAnsi="方正仿宋_GB2312" w:eastAsia="方正仿宋_GB2312" w:cs="方正仿宋_GB2312"/>
          <w:b/>
          <w:bCs/>
          <w:sz w:val="32"/>
          <w:szCs w:val="32"/>
          <w:lang w:val="en-US" w:eastAsia="zh-CN"/>
        </w:rPr>
      </w:pPr>
      <w:r>
        <w:rPr>
          <w:rFonts w:hint="eastAsia" w:ascii="方正仿宋_GB2312" w:hAnsi="方正仿宋_GB2312" w:eastAsia="方正仿宋_GB2312" w:cs="方正仿宋_GB2312"/>
          <w:b/>
          <w:bCs/>
          <w:sz w:val="32"/>
          <w:szCs w:val="32"/>
          <w:lang w:val="en-US" w:eastAsia="zh-CN"/>
        </w:rPr>
        <w:t>附件：</w:t>
      </w:r>
    </w:p>
    <w:p w14:paraId="436BE38F">
      <w:pPr>
        <w:spacing w:line="600" w:lineRule="exact"/>
        <w:jc w:val="both"/>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2025年度全国教育科学规划高校毕业生就业研究专项指南</w:t>
      </w:r>
    </w:p>
    <w:p w14:paraId="78AED774">
      <w:pPr>
        <w:keepNext w:val="0"/>
        <w:keepLines w:val="0"/>
        <w:pageBreakBefore w:val="0"/>
        <w:kinsoku/>
        <w:overflowPunct/>
        <w:topLinePunct w:val="0"/>
        <w:autoSpaceDE/>
        <w:autoSpaceDN/>
        <w:bidi w:val="0"/>
        <w:adjustRightInd/>
        <w:snapToGrid/>
        <w:spacing w:beforeAutospacing="0" w:afterAutospacing="0" w:line="560" w:lineRule="exact"/>
        <w:ind w:right="0"/>
        <w:jc w:val="both"/>
        <w:textAlignment w:val="auto"/>
        <w:outlineLvl w:val="9"/>
        <w:rPr>
          <w:rFonts w:hint="default" w:ascii="方正仿宋_GB2312" w:hAnsi="方正仿宋_GB2312" w:eastAsia="方正仿宋_GB2312" w:cs="方正仿宋_GB2312"/>
          <w:kern w:val="0"/>
          <w:sz w:val="32"/>
          <w:szCs w:val="32"/>
          <w:lang w:val="en-US" w:eastAsia="zh-CN"/>
        </w:rPr>
      </w:pPr>
      <w:r>
        <w:rPr>
          <w:rFonts w:hint="eastAsia" w:ascii="方正仿宋_GB2312" w:hAnsi="方正仿宋_GB2312" w:eastAsia="方正仿宋_GB2312" w:cs="方正仿宋_GB2312"/>
          <w:kern w:val="0"/>
          <w:sz w:val="32"/>
          <w:szCs w:val="32"/>
          <w:lang w:val="en-US" w:eastAsia="zh-CN"/>
        </w:rPr>
        <w:t>联系人：科研与评估督导处 范莹</w:t>
      </w:r>
    </w:p>
    <w:p w14:paraId="391ACB18">
      <w:pPr>
        <w:keepNext w:val="0"/>
        <w:keepLines w:val="0"/>
        <w:pageBreakBefore w:val="0"/>
        <w:kinsoku/>
        <w:wordWrap w:val="0"/>
        <w:overflowPunct/>
        <w:autoSpaceDE/>
        <w:autoSpaceDN/>
        <w:bidi w:val="0"/>
        <w:adjustRightInd/>
        <w:snapToGrid/>
        <w:spacing w:beforeAutospacing="0" w:afterAutospacing="0" w:line="560" w:lineRule="exact"/>
        <w:ind w:left="0" w:right="0" w:firstLine="640" w:firstLineChars="200"/>
        <w:jc w:val="both"/>
        <w:textAlignment w:val="auto"/>
        <w:outlineLvl w:val="9"/>
        <w:rPr>
          <w:rFonts w:hint="eastAsia" w:ascii="方正仿宋_GB2312" w:hAnsi="方正仿宋_GB2312" w:eastAsia="方正仿宋_GB2312" w:cs="方正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2E61F0A-9711-4927-A373-7B0056DF866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2718271-3D22-47DC-9705-91BA43D9564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embedRegular r:id="rId3" w:fontKey="{5EF206B3-14E3-4505-8E5D-BC5523BC0E33}"/>
  </w:font>
  <w:font w:name="方正楷体_GBK">
    <w:panose1 w:val="02000000000000000000"/>
    <w:charset w:val="86"/>
    <w:family w:val="auto"/>
    <w:pitch w:val="default"/>
    <w:sig w:usb0="800002BF" w:usb1="38CF7CFA" w:usb2="00000016" w:usb3="00000000" w:csb0="00040000" w:csb1="00000000"/>
  </w:font>
  <w:font w:name="方正仿宋_GB2312">
    <w:panose1 w:val="02000000000000000000"/>
    <w:charset w:val="86"/>
    <w:family w:val="auto"/>
    <w:pitch w:val="default"/>
    <w:sig w:usb0="A00002BF" w:usb1="184F6CFA" w:usb2="00000012" w:usb3="00000000" w:csb0="00040001" w:csb1="00000000"/>
    <w:embedRegular r:id="rId4" w:fontKey="{3DFA7BEC-DB07-49FB-A215-8F81E81CD23E}"/>
  </w:font>
  <w:font w:name="方正小标宋简体">
    <w:panose1 w:val="02010600010101010101"/>
    <w:charset w:val="86"/>
    <w:family w:val="auto"/>
    <w:pitch w:val="default"/>
    <w:sig w:usb0="00000001" w:usb1="080E0000" w:usb2="00000000" w:usb3="00000000" w:csb0="00040000" w:csb1="00000000"/>
    <w:embedRegular r:id="rId5" w:fontKey="{E568EA1A-8246-4BFB-B54B-1B586BB64A3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yM2EzZGM5NWE4YTg1ZWE5MTQ5ZmQyZGZjZmJjZDUifQ=="/>
  </w:docVars>
  <w:rsids>
    <w:rsidRoot w:val="25C407AB"/>
    <w:rsid w:val="0009003D"/>
    <w:rsid w:val="001F00EA"/>
    <w:rsid w:val="00244BA7"/>
    <w:rsid w:val="00304848"/>
    <w:rsid w:val="008A2F97"/>
    <w:rsid w:val="009225B0"/>
    <w:rsid w:val="00A87B5F"/>
    <w:rsid w:val="00C24124"/>
    <w:rsid w:val="00CF517A"/>
    <w:rsid w:val="00D847BF"/>
    <w:rsid w:val="00FC254C"/>
    <w:rsid w:val="01253372"/>
    <w:rsid w:val="03A42CC1"/>
    <w:rsid w:val="08E04023"/>
    <w:rsid w:val="0BA06EB6"/>
    <w:rsid w:val="0C5A1789"/>
    <w:rsid w:val="0C630C86"/>
    <w:rsid w:val="0CA36D9B"/>
    <w:rsid w:val="0FC57BB5"/>
    <w:rsid w:val="120C4728"/>
    <w:rsid w:val="143435C4"/>
    <w:rsid w:val="174D31CB"/>
    <w:rsid w:val="2043516B"/>
    <w:rsid w:val="21A97250"/>
    <w:rsid w:val="25043CC9"/>
    <w:rsid w:val="259E3A6C"/>
    <w:rsid w:val="25C407AB"/>
    <w:rsid w:val="272E5D11"/>
    <w:rsid w:val="283A128D"/>
    <w:rsid w:val="2D2E581F"/>
    <w:rsid w:val="32FD73FC"/>
    <w:rsid w:val="34474DD2"/>
    <w:rsid w:val="38FE7A29"/>
    <w:rsid w:val="3C2204C5"/>
    <w:rsid w:val="3D422326"/>
    <w:rsid w:val="3F485A1E"/>
    <w:rsid w:val="3F8139FC"/>
    <w:rsid w:val="44896D41"/>
    <w:rsid w:val="460A22F9"/>
    <w:rsid w:val="471072A6"/>
    <w:rsid w:val="4966501F"/>
    <w:rsid w:val="4A031344"/>
    <w:rsid w:val="4B991F60"/>
    <w:rsid w:val="4D3B236F"/>
    <w:rsid w:val="4F4C6AE6"/>
    <w:rsid w:val="55AB14D3"/>
    <w:rsid w:val="571A56F0"/>
    <w:rsid w:val="59C92A45"/>
    <w:rsid w:val="5B1E7D8B"/>
    <w:rsid w:val="5B281D91"/>
    <w:rsid w:val="603E3FC0"/>
    <w:rsid w:val="62B80834"/>
    <w:rsid w:val="67E20102"/>
    <w:rsid w:val="6819678B"/>
    <w:rsid w:val="69046AD9"/>
    <w:rsid w:val="6CCC0710"/>
    <w:rsid w:val="6EBB2CB0"/>
    <w:rsid w:val="71A00ED1"/>
    <w:rsid w:val="732C1E6E"/>
    <w:rsid w:val="7B9A77C8"/>
    <w:rsid w:val="7D3D1E9B"/>
    <w:rsid w:val="7D7F14D7"/>
    <w:rsid w:val="7DF92F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22"/>
    <w:rPr>
      <w:b/>
    </w:rPr>
  </w:style>
  <w:style w:type="character" w:styleId="9">
    <w:name w:val="Hyperlink"/>
    <w:basedOn w:val="7"/>
    <w:qFormat/>
    <w:uiPriority w:val="0"/>
    <w:rPr>
      <w:color w:val="0000FF"/>
      <w:u w:val="single"/>
    </w:rPr>
  </w:style>
  <w:style w:type="character" w:customStyle="1" w:styleId="10">
    <w:name w:val="页眉 字符"/>
    <w:basedOn w:val="7"/>
    <w:link w:val="4"/>
    <w:uiPriority w:val="0"/>
    <w:rPr>
      <w:kern w:val="2"/>
      <w:sz w:val="18"/>
      <w:szCs w:val="18"/>
    </w:rPr>
  </w:style>
  <w:style w:type="character" w:customStyle="1" w:styleId="11">
    <w:name w:val="页脚 字符"/>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2234</Words>
  <Characters>2369</Characters>
  <Lines>64</Lines>
  <Paragraphs>43</Paragraphs>
  <TotalTime>0</TotalTime>
  <ScaleCrop>false</ScaleCrop>
  <LinksUpToDate>false</LinksUpToDate>
  <CharactersWithSpaces>2413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2024-05-21T07:28:00Z</dcterms:created>
  <dc:creator>王大成</dc:creator>
  <cp:lastModifiedBy>HL</cp:lastModifiedBy>
  <cp:lastPrinted>2025-04-24T12:17:00Z</cp:lastPrinted>
  <dcterms:modified xsi:type="dcterms:W3CDTF">2025-04-29T01:39:33Z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7066E241395A4B23A40E9373B14C0BD5_13</vt:lpwstr>
  </property>
  <property fmtid="{D5CDD505-2E9C-101B-9397-08002B2CF9AE}" pid="4" name="KSOTemplateDocerSaveRecord">
    <vt:lpwstr>eyJoZGlkIjoiMzEwNTM5NzYwMDRjMzkwZTVkZjY2ODkwMGIxNGU0OTUiLCJ1c2VySWQiOiIxMDE4ODUyMjM1In0=</vt:lpwstr>
  </property>
</Properties>
</file>