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0B" w:rsidRDefault="00E04325" w:rsidP="00CB390B">
      <w:pPr>
        <w:spacing w:line="580" w:lineRule="exact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  <w:r w:rsidRPr="00E0432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t>附件</w:t>
      </w:r>
      <w:r w:rsidR="00A254D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t>1</w:t>
      </w:r>
      <w:r w:rsidRPr="00E0432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t xml:space="preserve">  </w:t>
      </w:r>
      <w:r w:rsidR="00CB390B"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 xml:space="preserve">          </w:t>
      </w:r>
    </w:p>
    <w:p w:rsidR="00CB390B" w:rsidRDefault="00EB0FA3" w:rsidP="00CB390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Pr="00E04325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（单位、部门）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bookmarkStart w:id="0" w:name="_GoBack"/>
      <w:r w:rsidR="00CB390B" w:rsidRPr="00E04325">
        <w:rPr>
          <w:rFonts w:ascii="方正小标宋简体" w:eastAsia="方正小标宋简体" w:hAnsi="方正小标宋简体" w:cs="方正小标宋简体" w:hint="eastAsia"/>
          <w:sz w:val="44"/>
          <w:szCs w:val="44"/>
        </w:rPr>
        <w:t>廉政风险排查表</w:t>
      </w:r>
      <w:bookmarkEnd w:id="0"/>
    </w:p>
    <w:p w:rsidR="00CB390B" w:rsidRPr="00E04325" w:rsidRDefault="00CB390B" w:rsidP="00CB390B">
      <w:pPr>
        <w:spacing w:line="580" w:lineRule="exact"/>
        <w:rPr>
          <w:rFonts w:ascii="仿宋" w:eastAsia="仿宋" w:hAnsi="仿宋" w:cs="仿宋"/>
          <w:sz w:val="30"/>
          <w:szCs w:val="30"/>
        </w:rPr>
      </w:pP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 xml:space="preserve">填表日期：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="0007007B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</w:t>
      </w: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>部门（</w:t>
      </w:r>
      <w:r w:rsidR="007771DE">
        <w:rPr>
          <w:rFonts w:ascii="仿宋" w:eastAsia="仿宋" w:hAnsi="仿宋" w:cs="仿宋" w:hint="eastAsia"/>
          <w:b/>
          <w:bCs/>
          <w:sz w:val="32"/>
          <w:szCs w:val="32"/>
        </w:rPr>
        <w:t>盖章</w:t>
      </w: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tbl>
      <w:tblPr>
        <w:tblpPr w:leftFromText="180" w:rightFromText="180" w:vertAnchor="page" w:horzAnchor="margin" w:tblpY="38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660"/>
        <w:gridCol w:w="1871"/>
        <w:gridCol w:w="7153"/>
        <w:gridCol w:w="2007"/>
      </w:tblGrid>
      <w:tr w:rsidR="00CB390B" w:rsidRPr="00E04325" w:rsidTr="00CB390B">
        <w:tc>
          <w:tcPr>
            <w:tcW w:w="1483" w:type="dxa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序号</w:t>
            </w:r>
          </w:p>
        </w:tc>
        <w:tc>
          <w:tcPr>
            <w:tcW w:w="1660" w:type="dxa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风险类型</w:t>
            </w:r>
          </w:p>
        </w:tc>
        <w:tc>
          <w:tcPr>
            <w:tcW w:w="1871" w:type="dxa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风险点</w:t>
            </w:r>
          </w:p>
        </w:tc>
        <w:tc>
          <w:tcPr>
            <w:tcW w:w="7153" w:type="dxa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表现形式</w:t>
            </w:r>
          </w:p>
        </w:tc>
        <w:tc>
          <w:tcPr>
            <w:tcW w:w="2007" w:type="dxa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风险等级</w:t>
            </w: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例：业务流程风险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信访受理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1.应登记而未登记，将举报内容告知被举报人；</w:t>
            </w:r>
          </w:p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2.重要信访没有向领导汇报，衍生新的问题；</w:t>
            </w:r>
          </w:p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3.信访调查结论，没有按要求回复。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中</w:t>
            </w: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例：制度机制风险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信访工作目标管理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由于信访工作责任制、目标管理制度、快速处理工作机制不健全、落实不到位，直接影响信访处理效果。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中</w:t>
            </w: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E04325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例：岗位职责风险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信访和案件调查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1.责任心不强，简化办案程序；                            </w:t>
            </w:r>
            <w:r w:rsidR="007C38FF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</w:t>
            </w: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2.调查不全面，导致做出错误</w:t>
            </w:r>
            <w:proofErr w:type="gramStart"/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研</w:t>
            </w:r>
            <w:proofErr w:type="gramEnd"/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判；                          3.私自收受好处，向当事人泄露信访内容。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8"/>
              </w:rPr>
              <w:t>中</w:t>
            </w: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8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CB390B" w:rsidRPr="00E04325" w:rsidRDefault="00CB390B" w:rsidP="00CB390B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CB390B" w:rsidRPr="00E04325" w:rsidTr="00CB390B">
        <w:tc>
          <w:tcPr>
            <w:tcW w:w="14174" w:type="dxa"/>
            <w:gridSpan w:val="5"/>
            <w:shd w:val="clear" w:color="auto" w:fill="auto"/>
          </w:tcPr>
          <w:p w:rsidR="00CB390B" w:rsidRPr="00E04325" w:rsidRDefault="00CB390B" w:rsidP="00CB390B">
            <w:pPr>
              <w:spacing w:line="58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经认真梳理，共排查出廉政风险点＊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，其中高级＊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，中级＊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，低级＊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</w:tr>
    </w:tbl>
    <w:p w:rsidR="00E04325" w:rsidRPr="00E04325" w:rsidRDefault="00E04325" w:rsidP="00E04325">
      <w:pPr>
        <w:widowControl/>
        <w:snapToGrid w:val="0"/>
        <w:spacing w:line="580" w:lineRule="exact"/>
        <w:jc w:val="left"/>
        <w:rPr>
          <w:rFonts w:ascii="楷体" w:eastAsia="楷体" w:hAnsi="楷体" w:cs="方正小标宋简体"/>
          <w:snapToGrid w:val="0"/>
          <w:color w:val="333333"/>
          <w:kern w:val="0"/>
          <w:sz w:val="32"/>
          <w:szCs w:val="32"/>
        </w:rPr>
      </w:pPr>
      <w:r w:rsidRPr="00E0432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lastRenderedPageBreak/>
        <w:t>附件</w:t>
      </w:r>
      <w:r w:rsidR="00A254D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t>2</w:t>
      </w:r>
    </w:p>
    <w:p w:rsidR="00E04325" w:rsidRPr="00E04325" w:rsidRDefault="00EB0FA3" w:rsidP="004C662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Pr="00E04325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（单位、部门）</w:t>
      </w:r>
      <w:r w:rsidR="00E04325" w:rsidRPr="00E04325">
        <w:rPr>
          <w:rFonts w:ascii="方正小标宋简体" w:eastAsia="方正小标宋简体" w:hAnsi="方正小标宋简体" w:cs="方正小标宋简体" w:hint="eastAsia"/>
          <w:sz w:val="44"/>
          <w:szCs w:val="44"/>
        </w:rPr>
        <w:t>廉政风险防控一览表</w:t>
      </w:r>
    </w:p>
    <w:p w:rsidR="00E04325" w:rsidRPr="00E04325" w:rsidRDefault="00E04325" w:rsidP="00E04325">
      <w:pPr>
        <w:spacing w:line="580" w:lineRule="exact"/>
        <w:ind w:firstLineChars="50" w:firstLine="161"/>
        <w:rPr>
          <w:rFonts w:ascii="Times New Roman" w:eastAsia="宋体" w:hAnsi="Times New Roman" w:cs="Times New Roman"/>
          <w:szCs w:val="24"/>
        </w:rPr>
      </w:pP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 xml:space="preserve">填表日期：                               </w:t>
      </w:r>
      <w:r w:rsidR="0007007B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</w:t>
      </w: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7771DE" w:rsidRPr="00E04325">
        <w:rPr>
          <w:rFonts w:ascii="仿宋" w:eastAsia="仿宋" w:hAnsi="仿宋" w:cs="仿宋" w:hint="eastAsia"/>
          <w:b/>
          <w:bCs/>
          <w:sz w:val="32"/>
          <w:szCs w:val="32"/>
        </w:rPr>
        <w:t>部门（</w:t>
      </w:r>
      <w:r w:rsidR="007771DE">
        <w:rPr>
          <w:rFonts w:ascii="仿宋" w:eastAsia="仿宋" w:hAnsi="仿宋" w:cs="仿宋" w:hint="eastAsia"/>
          <w:b/>
          <w:bCs/>
          <w:sz w:val="32"/>
          <w:szCs w:val="32"/>
        </w:rPr>
        <w:t>盖章</w:t>
      </w:r>
      <w:r w:rsidR="007771DE" w:rsidRPr="00E04325"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tbl>
      <w:tblPr>
        <w:tblpPr w:leftFromText="180" w:rightFromText="180" w:vertAnchor="text" w:horzAnchor="page" w:tblpX="992" w:tblpY="20"/>
        <w:tblOverlap w:val="never"/>
        <w:tblW w:w="15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440"/>
        <w:gridCol w:w="1320"/>
        <w:gridCol w:w="3596"/>
        <w:gridCol w:w="1067"/>
        <w:gridCol w:w="6887"/>
      </w:tblGrid>
      <w:tr w:rsidR="00E04325" w:rsidRPr="00E04325" w:rsidTr="00155C8D">
        <w:trPr>
          <w:trHeight w:val="524"/>
          <w:tblHeader/>
        </w:trPr>
        <w:tc>
          <w:tcPr>
            <w:tcW w:w="810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风险类别</w:t>
            </w:r>
          </w:p>
        </w:tc>
        <w:tc>
          <w:tcPr>
            <w:tcW w:w="1320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风险点</w:t>
            </w:r>
          </w:p>
        </w:tc>
        <w:tc>
          <w:tcPr>
            <w:tcW w:w="3596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ind w:firstLineChars="50" w:firstLine="150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风险表现</w:t>
            </w:r>
          </w:p>
        </w:tc>
        <w:tc>
          <w:tcPr>
            <w:tcW w:w="1067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风险等级</w:t>
            </w:r>
          </w:p>
        </w:tc>
        <w:tc>
          <w:tcPr>
            <w:tcW w:w="6887" w:type="dxa"/>
            <w:vAlign w:val="center"/>
          </w:tcPr>
          <w:p w:rsidR="00E04325" w:rsidRPr="00E04325" w:rsidRDefault="00E04325" w:rsidP="00E0432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E04325">
              <w:rPr>
                <w:rFonts w:ascii="黑体" w:eastAsia="黑体" w:hAnsi="黑体" w:cs="仿宋" w:hint="eastAsia"/>
                <w:sz w:val="30"/>
                <w:szCs w:val="30"/>
              </w:rPr>
              <w:t>防控措施</w:t>
            </w:r>
          </w:p>
        </w:tc>
      </w:tr>
      <w:tr w:rsidR="00E04325" w:rsidRPr="00E04325" w:rsidTr="00155C8D">
        <w:trPr>
          <w:cantSplit/>
          <w:trHeight w:val="1652"/>
        </w:trPr>
        <w:tc>
          <w:tcPr>
            <w:tcW w:w="810" w:type="dxa"/>
            <w:vAlign w:val="center"/>
          </w:tcPr>
          <w:p w:rsidR="00E04325" w:rsidRPr="00E04325" w:rsidRDefault="007C38FF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C38FF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04325" w:rsidRPr="00E04325" w:rsidRDefault="007C38FF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8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例：</w:t>
            </w:r>
            <w:r w:rsidR="00E04325" w:rsidRPr="00E043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岗位职责风险</w:t>
            </w:r>
          </w:p>
        </w:tc>
        <w:tc>
          <w:tcPr>
            <w:tcW w:w="132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信访和案件调查</w:t>
            </w:r>
          </w:p>
        </w:tc>
        <w:tc>
          <w:tcPr>
            <w:tcW w:w="3596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责任心不强，简化办案程序；</w:t>
            </w:r>
          </w:p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调查不全面，导致做出错误</w:t>
            </w:r>
            <w:proofErr w:type="gramStart"/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判；</w:t>
            </w:r>
          </w:p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私自收受好处，向当事人泄露信访内容。</w:t>
            </w:r>
          </w:p>
        </w:tc>
        <w:tc>
          <w:tcPr>
            <w:tcW w:w="1067" w:type="dxa"/>
            <w:vAlign w:val="center"/>
          </w:tcPr>
          <w:p w:rsidR="00E04325" w:rsidRPr="00E04325" w:rsidRDefault="00E04325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中</w:t>
            </w:r>
          </w:p>
        </w:tc>
        <w:tc>
          <w:tcPr>
            <w:tcW w:w="6887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加强对法律法规的学习，强化责任，不断提高思想政治觉悟；</w:t>
            </w:r>
          </w:p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="009852A6">
              <w:rPr>
                <w:rFonts w:ascii="仿宋" w:eastAsia="仿宋" w:hAnsi="仿宋" w:cs="Times New Roman" w:hint="eastAsia"/>
                <w:sz w:val="24"/>
                <w:szCs w:val="24"/>
              </w:rPr>
              <w:t>制定并严格执行《</w:t>
            </w:r>
            <w:r w:rsidR="009852A6" w:rsidRPr="009852A6">
              <w:rPr>
                <w:rFonts w:ascii="仿宋" w:eastAsia="仿宋" w:hAnsi="仿宋" w:cs="Times New Roman" w:hint="eastAsia"/>
                <w:sz w:val="24"/>
                <w:szCs w:val="24"/>
              </w:rPr>
              <w:t>审查调查工作制度</w:t>
            </w:r>
            <w:r w:rsidR="009852A6">
              <w:rPr>
                <w:rFonts w:ascii="仿宋" w:eastAsia="仿宋" w:hAnsi="仿宋" w:cs="Times New Roman" w:hint="eastAsia"/>
                <w:sz w:val="24"/>
                <w:szCs w:val="24"/>
              </w:rPr>
              <w:t>》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，认真调查核实情况，加大查办案件的力度，严格依法依纪处理违法乱纪行为；</w:t>
            </w:r>
          </w:p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="007C38FF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严格遵守办案程序，坚持原则，不循私情，注重依法办理和宣传教育相结合，耐心做好解释疏导工作，重要问题集体讨论</w:t>
            </w:r>
            <w:proofErr w:type="gramStart"/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 w:rsidRPr="00E04325">
              <w:rPr>
                <w:rFonts w:ascii="仿宋" w:eastAsia="仿宋" w:hAnsi="仿宋" w:cs="Times New Roman" w:hint="eastAsia"/>
                <w:sz w:val="24"/>
                <w:szCs w:val="24"/>
              </w:rPr>
              <w:t>判。</w:t>
            </w:r>
          </w:p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04325" w:rsidRPr="00E04325" w:rsidTr="00155C8D">
        <w:trPr>
          <w:cantSplit/>
          <w:trHeight w:val="631"/>
        </w:trPr>
        <w:tc>
          <w:tcPr>
            <w:tcW w:w="81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04325" w:rsidRPr="00E04325" w:rsidRDefault="00E04325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887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04325" w:rsidRPr="00E04325" w:rsidTr="00155C8D">
        <w:trPr>
          <w:cantSplit/>
          <w:trHeight w:val="631"/>
        </w:trPr>
        <w:tc>
          <w:tcPr>
            <w:tcW w:w="81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04325" w:rsidRPr="00E04325" w:rsidRDefault="00E04325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87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04325" w:rsidRPr="00E04325" w:rsidTr="00155C8D">
        <w:trPr>
          <w:cantSplit/>
          <w:trHeight w:val="631"/>
        </w:trPr>
        <w:tc>
          <w:tcPr>
            <w:tcW w:w="81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04325" w:rsidRPr="00E04325" w:rsidRDefault="00E04325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87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04325" w:rsidRPr="00E04325" w:rsidTr="00155C8D">
        <w:trPr>
          <w:cantSplit/>
          <w:trHeight w:val="631"/>
        </w:trPr>
        <w:tc>
          <w:tcPr>
            <w:tcW w:w="81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E04325" w:rsidRPr="00E04325" w:rsidRDefault="00E04325" w:rsidP="009852A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87" w:type="dxa"/>
            <w:vAlign w:val="center"/>
          </w:tcPr>
          <w:p w:rsidR="00E04325" w:rsidRPr="00E04325" w:rsidRDefault="00E04325" w:rsidP="009852A6">
            <w:pPr>
              <w:adjustRightInd w:val="0"/>
              <w:snapToGrid w:val="0"/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04325" w:rsidRPr="00E04325" w:rsidTr="00155C8D">
        <w:trPr>
          <w:trHeight w:val="631"/>
        </w:trPr>
        <w:tc>
          <w:tcPr>
            <w:tcW w:w="15120" w:type="dxa"/>
            <w:gridSpan w:val="6"/>
            <w:vAlign w:val="center"/>
          </w:tcPr>
          <w:p w:rsidR="00E04325" w:rsidRPr="00E04325" w:rsidRDefault="00E04325" w:rsidP="00E04325">
            <w:pPr>
              <w:spacing w:beforeLines="7" w:before="21" w:line="580" w:lineRule="exact"/>
              <w:ind w:firstLineChars="50" w:firstLine="150"/>
              <w:rPr>
                <w:rFonts w:ascii="宋体" w:eastAsia="宋体" w:hAnsi="宋体" w:cs="Times New Roman"/>
                <w:szCs w:val="21"/>
              </w:rPr>
            </w:pPr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根据前期排查出的＊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廉政风险点（其中高级＊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，中级＊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，低级＊</w:t>
            </w:r>
            <w:proofErr w:type="gramStart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  <w:proofErr w:type="gramEnd"/>
            <w:r w:rsidRPr="00E04325">
              <w:rPr>
                <w:rFonts w:ascii="仿宋" w:eastAsia="仿宋" w:hAnsi="仿宋" w:cs="仿宋" w:hint="eastAsia"/>
                <w:sz w:val="30"/>
                <w:szCs w:val="30"/>
              </w:rPr>
              <w:t>），共制定出＊条防控措施。</w:t>
            </w:r>
          </w:p>
        </w:tc>
      </w:tr>
    </w:tbl>
    <w:p w:rsidR="004C662E" w:rsidRPr="00E04325" w:rsidRDefault="00E04325" w:rsidP="00E04325">
      <w:pPr>
        <w:widowControl/>
        <w:snapToGrid w:val="0"/>
        <w:spacing w:line="580" w:lineRule="exact"/>
        <w:jc w:val="left"/>
        <w:rPr>
          <w:rFonts w:ascii="楷体" w:eastAsia="楷体" w:hAnsi="楷体" w:cs="方正小标宋简体"/>
          <w:snapToGrid w:val="0"/>
          <w:color w:val="333333"/>
          <w:kern w:val="0"/>
          <w:sz w:val="32"/>
          <w:szCs w:val="32"/>
        </w:rPr>
      </w:pPr>
      <w:r w:rsidRPr="00E0432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lastRenderedPageBreak/>
        <w:t>附件</w:t>
      </w:r>
      <w:r w:rsidR="00A254D5">
        <w:rPr>
          <w:rFonts w:ascii="楷体" w:eastAsia="楷体" w:hAnsi="楷体" w:cs="方正小标宋简体" w:hint="eastAsia"/>
          <w:snapToGrid w:val="0"/>
          <w:color w:val="333333"/>
          <w:kern w:val="0"/>
          <w:sz w:val="32"/>
          <w:szCs w:val="32"/>
        </w:rPr>
        <w:t>3</w:t>
      </w:r>
    </w:p>
    <w:p w:rsidR="00E04325" w:rsidRPr="00E04325" w:rsidRDefault="00EB0FA3" w:rsidP="00EB0FA3">
      <w:pPr>
        <w:spacing w:line="580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</w:t>
      </w:r>
      <w:r w:rsidRPr="00E04325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（单位、部门）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</w:t>
      </w:r>
      <w:r w:rsidR="00E04325" w:rsidRPr="00E04325">
        <w:rPr>
          <w:rFonts w:ascii="方正小标宋简体" w:eastAsia="方正小标宋简体" w:hAnsi="方正小标宋简体" w:cs="方正小标宋简体" w:hint="eastAsia"/>
          <w:sz w:val="44"/>
          <w:szCs w:val="44"/>
        </w:rPr>
        <w:t>内控制度明细表</w:t>
      </w:r>
    </w:p>
    <w:p w:rsidR="00E04325" w:rsidRPr="00E04325" w:rsidRDefault="00E04325" w:rsidP="004C662E">
      <w:pPr>
        <w:spacing w:line="58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>填表日期：</w:t>
      </w:r>
      <w:r w:rsidR="007771DE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</w:t>
      </w: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7771DE">
        <w:rPr>
          <w:rFonts w:ascii="仿宋" w:eastAsia="仿宋" w:hAnsi="仿宋" w:cs="仿宋" w:hint="eastAsia"/>
          <w:b/>
          <w:bCs/>
          <w:sz w:val="32"/>
          <w:szCs w:val="32"/>
        </w:rPr>
        <w:t xml:space="preserve">主管校领导审核：                </w:t>
      </w:r>
      <w:r w:rsidRPr="00E0432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7771DE" w:rsidRPr="00E04325">
        <w:rPr>
          <w:rFonts w:ascii="仿宋" w:eastAsia="仿宋" w:hAnsi="仿宋" w:cs="仿宋" w:hint="eastAsia"/>
          <w:b/>
          <w:bCs/>
          <w:sz w:val="32"/>
          <w:szCs w:val="32"/>
        </w:rPr>
        <w:t>部门（</w:t>
      </w:r>
      <w:r w:rsidR="007771DE">
        <w:rPr>
          <w:rFonts w:ascii="仿宋" w:eastAsia="仿宋" w:hAnsi="仿宋" w:cs="仿宋" w:hint="eastAsia"/>
          <w:b/>
          <w:bCs/>
          <w:sz w:val="32"/>
          <w:szCs w:val="32"/>
        </w:rPr>
        <w:t>盖章</w:t>
      </w:r>
      <w:r w:rsidR="007771DE" w:rsidRPr="00E04325">
        <w:rPr>
          <w:rFonts w:ascii="仿宋" w:eastAsia="仿宋" w:hAnsi="仿宋" w:cs="仿宋" w:hint="eastAsia"/>
          <w:b/>
          <w:bCs/>
          <w:sz w:val="32"/>
          <w:szCs w:val="32"/>
        </w:rPr>
        <w:t>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0947"/>
      </w:tblGrid>
      <w:tr w:rsidR="004C662E" w:rsidTr="004C662E">
        <w:tc>
          <w:tcPr>
            <w:tcW w:w="3227" w:type="dxa"/>
          </w:tcPr>
          <w:p w:rsidR="004C662E" w:rsidRPr="005D0F2B" w:rsidRDefault="004C662E" w:rsidP="004C662E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5D0F2B">
              <w:rPr>
                <w:rFonts w:ascii="黑体" w:eastAsia="黑体" w:hAnsi="黑体" w:cs="仿宋" w:hint="eastAsia"/>
                <w:sz w:val="30"/>
                <w:szCs w:val="30"/>
              </w:rPr>
              <w:t>类别</w:t>
            </w:r>
          </w:p>
        </w:tc>
        <w:tc>
          <w:tcPr>
            <w:tcW w:w="10947" w:type="dxa"/>
          </w:tcPr>
          <w:p w:rsidR="004C662E" w:rsidRPr="005D0F2B" w:rsidRDefault="004C662E" w:rsidP="004C662E">
            <w:pPr>
              <w:spacing w:line="58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 w:rsidRPr="005D0F2B">
              <w:rPr>
                <w:rFonts w:ascii="黑体" w:eastAsia="黑体" w:hAnsi="黑体" w:cs="仿宋" w:hint="eastAsia"/>
                <w:sz w:val="30"/>
                <w:szCs w:val="30"/>
              </w:rPr>
              <w:t>名称（</w:t>
            </w:r>
            <w:r>
              <w:rPr>
                <w:rFonts w:ascii="黑体" w:eastAsia="黑体" w:hAnsi="黑体" w:cs="仿宋" w:hint="eastAsia"/>
                <w:sz w:val="30"/>
                <w:szCs w:val="30"/>
              </w:rPr>
              <w:t>职责、</w:t>
            </w:r>
            <w:r w:rsidRPr="005D0F2B">
              <w:rPr>
                <w:rFonts w:ascii="黑体" w:eastAsia="黑体" w:hAnsi="黑体" w:cs="仿宋" w:hint="eastAsia"/>
                <w:sz w:val="30"/>
                <w:szCs w:val="30"/>
              </w:rPr>
              <w:t>规范、规定、办法、细则等）</w:t>
            </w:r>
          </w:p>
        </w:tc>
      </w:tr>
      <w:tr w:rsidR="00C3139B" w:rsidTr="004C662E">
        <w:tc>
          <w:tcPr>
            <w:tcW w:w="3227" w:type="dxa"/>
            <w:vMerge w:val="restart"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  <w:r>
              <w:rPr>
                <w:rFonts w:ascii="仿宋" w:eastAsia="仿宋" w:hAnsi="仿宋" w:cs="方正小标宋简体" w:hint="eastAsia"/>
                <w:sz w:val="32"/>
                <w:szCs w:val="44"/>
              </w:rPr>
              <w:t>工作职责</w:t>
            </w: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 w:val="restart"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  <w:r>
              <w:rPr>
                <w:rFonts w:ascii="仿宋" w:eastAsia="仿宋" w:hAnsi="仿宋" w:cs="方正小标宋简体" w:hint="eastAsia"/>
                <w:sz w:val="32"/>
                <w:szCs w:val="44"/>
              </w:rPr>
              <w:t>岗位职责</w:t>
            </w: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  <w:vAlign w:val="center"/>
          </w:tcPr>
          <w:p w:rsidR="00C3139B" w:rsidRPr="004C662E" w:rsidRDefault="00C3139B" w:rsidP="004C662E">
            <w:pPr>
              <w:spacing w:line="580" w:lineRule="exact"/>
              <w:jc w:val="center"/>
              <w:rPr>
                <w:rFonts w:ascii="仿宋" w:eastAsia="仿宋" w:hAnsi="仿宋" w:cs="方正小标宋简体"/>
                <w:sz w:val="32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C3139B">
        <w:tc>
          <w:tcPr>
            <w:tcW w:w="3227" w:type="dxa"/>
            <w:vMerge w:val="restart"/>
            <w:vAlign w:val="center"/>
          </w:tcPr>
          <w:p w:rsidR="00C3139B" w:rsidRDefault="00C3139B" w:rsidP="00C3139B">
            <w:pPr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C3139B">
              <w:rPr>
                <w:rFonts w:ascii="仿宋" w:eastAsia="仿宋" w:hAnsi="仿宋" w:cs="方正小标宋简体" w:hint="eastAsia"/>
                <w:sz w:val="32"/>
                <w:szCs w:val="44"/>
              </w:rPr>
              <w:t>内控制度</w:t>
            </w: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C3139B" w:rsidTr="004C662E">
        <w:tc>
          <w:tcPr>
            <w:tcW w:w="3227" w:type="dxa"/>
            <w:vMerge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947" w:type="dxa"/>
          </w:tcPr>
          <w:p w:rsidR="00C3139B" w:rsidRDefault="00C3139B" w:rsidP="004C662E">
            <w:pPr>
              <w:spacing w:line="58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E30EDC" w:rsidRPr="00EB0FA3" w:rsidRDefault="00E30EDC" w:rsidP="00EB0FA3">
      <w:pPr>
        <w:tabs>
          <w:tab w:val="left" w:pos="1002"/>
        </w:tabs>
        <w:adjustRightInd w:val="0"/>
        <w:snapToGrid w:val="0"/>
        <w:spacing w:line="2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E30EDC" w:rsidRPr="00EB0FA3" w:rsidSect="00E0432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A4" w:rsidRDefault="001141A4" w:rsidP="00C733FD">
      <w:r>
        <w:separator/>
      </w:r>
    </w:p>
  </w:endnote>
  <w:endnote w:type="continuationSeparator" w:id="0">
    <w:p w:rsidR="001141A4" w:rsidRDefault="001141A4" w:rsidP="00C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155269"/>
      <w:docPartObj>
        <w:docPartGallery w:val="Page Numbers (Bottom of Page)"/>
        <w:docPartUnique/>
      </w:docPartObj>
    </w:sdtPr>
    <w:sdtEndPr/>
    <w:sdtContent>
      <w:p w:rsidR="007B6B3F" w:rsidRDefault="007B6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AD" w:rsidRPr="00C30DAD">
          <w:rPr>
            <w:noProof/>
            <w:lang w:val="zh-CN"/>
          </w:rPr>
          <w:t>1</w:t>
        </w:r>
        <w:r>
          <w:fldChar w:fldCharType="end"/>
        </w:r>
      </w:p>
    </w:sdtContent>
  </w:sdt>
  <w:p w:rsidR="007B6B3F" w:rsidRDefault="007B6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A4" w:rsidRDefault="001141A4" w:rsidP="00C733FD">
      <w:r>
        <w:separator/>
      </w:r>
    </w:p>
  </w:footnote>
  <w:footnote w:type="continuationSeparator" w:id="0">
    <w:p w:rsidR="001141A4" w:rsidRDefault="001141A4" w:rsidP="00C7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BC"/>
    <w:rsid w:val="000277FA"/>
    <w:rsid w:val="0007007B"/>
    <w:rsid w:val="00071E80"/>
    <w:rsid w:val="0007244A"/>
    <w:rsid w:val="00093CF4"/>
    <w:rsid w:val="000E26F7"/>
    <w:rsid w:val="0011061D"/>
    <w:rsid w:val="001141A4"/>
    <w:rsid w:val="00115D3B"/>
    <w:rsid w:val="00161B7F"/>
    <w:rsid w:val="00161FA9"/>
    <w:rsid w:val="00170289"/>
    <w:rsid w:val="001946EC"/>
    <w:rsid w:val="001B48C7"/>
    <w:rsid w:val="00207DA6"/>
    <w:rsid w:val="0022013A"/>
    <w:rsid w:val="00224E6F"/>
    <w:rsid w:val="00237570"/>
    <w:rsid w:val="00263E63"/>
    <w:rsid w:val="00335002"/>
    <w:rsid w:val="00363B05"/>
    <w:rsid w:val="003677E9"/>
    <w:rsid w:val="00376A90"/>
    <w:rsid w:val="00380110"/>
    <w:rsid w:val="003A490B"/>
    <w:rsid w:val="003E30F5"/>
    <w:rsid w:val="00431A74"/>
    <w:rsid w:val="00450605"/>
    <w:rsid w:val="00464A50"/>
    <w:rsid w:val="004660CF"/>
    <w:rsid w:val="00470E61"/>
    <w:rsid w:val="0047527B"/>
    <w:rsid w:val="00483F83"/>
    <w:rsid w:val="004C662E"/>
    <w:rsid w:val="00556F52"/>
    <w:rsid w:val="00567E06"/>
    <w:rsid w:val="00592DE4"/>
    <w:rsid w:val="00596C16"/>
    <w:rsid w:val="005A014D"/>
    <w:rsid w:val="005B3F44"/>
    <w:rsid w:val="005C7390"/>
    <w:rsid w:val="005F1E56"/>
    <w:rsid w:val="0066366E"/>
    <w:rsid w:val="006B3878"/>
    <w:rsid w:val="006D0D54"/>
    <w:rsid w:val="00706D1E"/>
    <w:rsid w:val="00730F60"/>
    <w:rsid w:val="007771DE"/>
    <w:rsid w:val="007B3F0B"/>
    <w:rsid w:val="007B674E"/>
    <w:rsid w:val="007B6B3F"/>
    <w:rsid w:val="007C38FF"/>
    <w:rsid w:val="007D5116"/>
    <w:rsid w:val="008124A3"/>
    <w:rsid w:val="008B72E5"/>
    <w:rsid w:val="00903AE8"/>
    <w:rsid w:val="00916A4E"/>
    <w:rsid w:val="00944620"/>
    <w:rsid w:val="00964ADF"/>
    <w:rsid w:val="009852A6"/>
    <w:rsid w:val="009976E8"/>
    <w:rsid w:val="009E1C45"/>
    <w:rsid w:val="00A254D5"/>
    <w:rsid w:val="00A35EFD"/>
    <w:rsid w:val="00A67B6F"/>
    <w:rsid w:val="00AA32D8"/>
    <w:rsid w:val="00AC62C0"/>
    <w:rsid w:val="00AD6478"/>
    <w:rsid w:val="00AE5372"/>
    <w:rsid w:val="00B14D0D"/>
    <w:rsid w:val="00B516EC"/>
    <w:rsid w:val="00B86A00"/>
    <w:rsid w:val="00BF183E"/>
    <w:rsid w:val="00C1698A"/>
    <w:rsid w:val="00C25F95"/>
    <w:rsid w:val="00C30DAD"/>
    <w:rsid w:val="00C3139B"/>
    <w:rsid w:val="00C3289B"/>
    <w:rsid w:val="00C410B4"/>
    <w:rsid w:val="00C450CE"/>
    <w:rsid w:val="00C733FD"/>
    <w:rsid w:val="00CB390B"/>
    <w:rsid w:val="00CC22F8"/>
    <w:rsid w:val="00D00FA2"/>
    <w:rsid w:val="00D04D30"/>
    <w:rsid w:val="00D055AF"/>
    <w:rsid w:val="00D35FBC"/>
    <w:rsid w:val="00DB0862"/>
    <w:rsid w:val="00DB2F99"/>
    <w:rsid w:val="00DF2F86"/>
    <w:rsid w:val="00E04325"/>
    <w:rsid w:val="00E216AC"/>
    <w:rsid w:val="00E26D71"/>
    <w:rsid w:val="00E30EDC"/>
    <w:rsid w:val="00E32AA8"/>
    <w:rsid w:val="00E5462F"/>
    <w:rsid w:val="00E91508"/>
    <w:rsid w:val="00EA3D9C"/>
    <w:rsid w:val="00EB0FA3"/>
    <w:rsid w:val="00EC13A5"/>
    <w:rsid w:val="00EF3D78"/>
    <w:rsid w:val="00F14375"/>
    <w:rsid w:val="00F21EA2"/>
    <w:rsid w:val="00F31CAB"/>
    <w:rsid w:val="00F51161"/>
    <w:rsid w:val="00F6317C"/>
    <w:rsid w:val="00FA247A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3FD"/>
    <w:rPr>
      <w:sz w:val="18"/>
      <w:szCs w:val="18"/>
    </w:rPr>
  </w:style>
  <w:style w:type="paragraph" w:styleId="a5">
    <w:name w:val="Normal (Web)"/>
    <w:basedOn w:val="a"/>
    <w:unhideWhenUsed/>
    <w:rsid w:val="00C73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C733FD"/>
    <w:rPr>
      <w:b/>
      <w:bCs/>
    </w:rPr>
  </w:style>
  <w:style w:type="table" w:styleId="a7">
    <w:name w:val="Table Grid"/>
    <w:basedOn w:val="a1"/>
    <w:rsid w:val="00464A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D65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6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3FD"/>
    <w:rPr>
      <w:sz w:val="18"/>
      <w:szCs w:val="18"/>
    </w:rPr>
  </w:style>
  <w:style w:type="paragraph" w:styleId="a5">
    <w:name w:val="Normal (Web)"/>
    <w:basedOn w:val="a"/>
    <w:unhideWhenUsed/>
    <w:rsid w:val="00C73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C733FD"/>
    <w:rPr>
      <w:b/>
      <w:bCs/>
    </w:rPr>
  </w:style>
  <w:style w:type="table" w:styleId="a7">
    <w:name w:val="Table Grid"/>
    <w:basedOn w:val="a1"/>
    <w:rsid w:val="00464A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D65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6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6033-745B-48B9-9A1D-5AB69DE4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90</cp:revision>
  <cp:lastPrinted>2023-03-14T00:58:00Z</cp:lastPrinted>
  <dcterms:created xsi:type="dcterms:W3CDTF">2023-02-28T05:53:00Z</dcterms:created>
  <dcterms:modified xsi:type="dcterms:W3CDTF">2023-03-14T02:06:00Z</dcterms:modified>
</cp:coreProperties>
</file>