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/>
          <w:b/>
          <w:sz w:val="13"/>
        </w:rPr>
      </w:pPr>
      <w:r>
        <w:rPr>
          <w:rFonts w:hint="eastAsia"/>
        </w:rPr>
        <w:t>哈幼专学生工作“三全育人”工作安排表</w:t>
      </w:r>
      <w:bookmarkStart w:id="0" w:name="_GoBack"/>
      <w:bookmarkEnd w:id="0"/>
    </w:p>
    <w:p>
      <w:pPr>
        <w:pStyle w:val="3"/>
        <w:spacing w:before="3"/>
        <w:rPr>
          <w:rFonts w:ascii="宋体"/>
          <w:b/>
          <w:sz w:val="13"/>
        </w:rPr>
      </w:pPr>
    </w:p>
    <w:tbl>
      <w:tblPr>
        <w:tblStyle w:val="4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159"/>
        <w:gridCol w:w="1159"/>
        <w:gridCol w:w="8313"/>
        <w:gridCol w:w="2717"/>
        <w:gridCol w:w="13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41" w:type="dxa"/>
          </w:tcPr>
          <w:p>
            <w:pPr>
              <w:pStyle w:val="6"/>
              <w:spacing w:before="95"/>
              <w:ind w:left="67" w:right="3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59" w:type="dxa"/>
          </w:tcPr>
          <w:p>
            <w:pPr>
              <w:pStyle w:val="6"/>
              <w:spacing w:before="95"/>
              <w:ind w:left="9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三全育人</w:t>
            </w:r>
          </w:p>
        </w:tc>
        <w:tc>
          <w:tcPr>
            <w:tcW w:w="1159" w:type="dxa"/>
          </w:tcPr>
          <w:p>
            <w:pPr>
              <w:pStyle w:val="6"/>
              <w:spacing w:before="95"/>
              <w:ind w:left="9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育人体系</w:t>
            </w:r>
          </w:p>
        </w:tc>
        <w:tc>
          <w:tcPr>
            <w:tcW w:w="8313" w:type="dxa"/>
          </w:tcPr>
          <w:p>
            <w:pPr>
              <w:pStyle w:val="6"/>
              <w:spacing w:before="95"/>
              <w:ind w:left="3423" w:right="338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育人工作内容</w:t>
            </w:r>
          </w:p>
        </w:tc>
        <w:tc>
          <w:tcPr>
            <w:tcW w:w="2717" w:type="dxa"/>
          </w:tcPr>
          <w:p>
            <w:pPr>
              <w:pStyle w:val="6"/>
              <w:spacing w:before="95"/>
              <w:ind w:left="333" w:right="29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376" w:type="dxa"/>
          </w:tcPr>
          <w:p>
            <w:pPr>
              <w:pStyle w:val="6"/>
              <w:spacing w:before="95"/>
              <w:ind w:left="70" w:right="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</w:tcPr>
          <w:p>
            <w:pPr>
              <w:pStyle w:val="6"/>
              <w:spacing w:before="12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9" w:type="dxa"/>
            <w:vMerge w:val="restart"/>
          </w:tcPr>
          <w:p>
            <w:pPr>
              <w:pStyle w:val="6"/>
              <w:spacing w:before="212" w:line="228" w:lineRule="auto"/>
              <w:ind w:left="342" w:right="194" w:hanging="120"/>
              <w:jc w:val="center"/>
              <w:rPr>
                <w:sz w:val="24"/>
              </w:rPr>
            </w:pPr>
          </w:p>
          <w:p>
            <w:pPr>
              <w:pStyle w:val="6"/>
              <w:spacing w:before="212" w:line="228" w:lineRule="auto"/>
              <w:ind w:left="342" w:right="194" w:hanging="120"/>
              <w:jc w:val="center"/>
              <w:rPr>
                <w:sz w:val="24"/>
              </w:rPr>
            </w:pPr>
          </w:p>
          <w:p>
            <w:pPr>
              <w:pStyle w:val="6"/>
              <w:spacing w:before="212" w:line="228" w:lineRule="auto"/>
              <w:ind w:left="342" w:right="194" w:hanging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全人员育人</w:t>
            </w:r>
          </w:p>
        </w:tc>
        <w:tc>
          <w:tcPr>
            <w:tcW w:w="1159" w:type="dxa"/>
            <w:vMerge w:val="restart"/>
          </w:tcPr>
          <w:p>
            <w:pPr>
              <w:pStyle w:val="6"/>
              <w:ind w:left="102"/>
              <w:jc w:val="center"/>
              <w:rPr>
                <w:sz w:val="24"/>
              </w:rPr>
            </w:pPr>
          </w:p>
          <w:p>
            <w:pPr>
              <w:pStyle w:val="6"/>
              <w:ind w:left="102"/>
              <w:jc w:val="center"/>
              <w:rPr>
                <w:sz w:val="24"/>
              </w:rPr>
            </w:pPr>
          </w:p>
          <w:p>
            <w:pPr>
              <w:pStyle w:val="6"/>
              <w:ind w:left="102"/>
              <w:jc w:val="center"/>
              <w:rPr>
                <w:sz w:val="24"/>
              </w:rPr>
            </w:pPr>
          </w:p>
          <w:p>
            <w:pPr>
              <w:pStyle w:val="6"/>
              <w:ind w:left="102"/>
              <w:jc w:val="center"/>
              <w:rPr>
                <w:sz w:val="24"/>
              </w:rPr>
            </w:pPr>
          </w:p>
          <w:p>
            <w:pPr>
              <w:pStyle w:val="6"/>
              <w:ind w:left="102"/>
              <w:jc w:val="center"/>
              <w:rPr>
                <w:sz w:val="24"/>
              </w:rPr>
            </w:pPr>
          </w:p>
          <w:p>
            <w:pPr>
              <w:pStyle w:val="6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全员育人</w:t>
            </w:r>
          </w:p>
        </w:tc>
        <w:tc>
          <w:tcPr>
            <w:tcW w:w="8313" w:type="dxa"/>
          </w:tcPr>
          <w:p>
            <w:pPr>
              <w:pStyle w:val="6"/>
              <w:spacing w:before="124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进班级，不定期深入班级了解情况</w:t>
            </w:r>
          </w:p>
        </w:tc>
        <w:tc>
          <w:tcPr>
            <w:tcW w:w="2717" w:type="dxa"/>
          </w:tcPr>
          <w:p>
            <w:pPr>
              <w:pStyle w:val="6"/>
              <w:spacing w:before="124"/>
              <w:ind w:lef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376" w:type="dxa"/>
          </w:tcPr>
          <w:p>
            <w:pPr>
              <w:pStyle w:val="6"/>
              <w:spacing w:before="124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处、系领导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41" w:type="dxa"/>
          </w:tcPr>
          <w:p>
            <w:pPr>
              <w:pStyle w:val="6"/>
              <w:spacing w:before="150"/>
              <w:ind w:left="3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>
            <w:pPr>
              <w:pStyle w:val="6"/>
              <w:spacing w:before="150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进活动，指导、组织符合学校、本系特点的思想政治教育活动</w:t>
            </w:r>
          </w:p>
        </w:tc>
        <w:tc>
          <w:tcPr>
            <w:tcW w:w="2717" w:type="dxa"/>
          </w:tcPr>
          <w:p>
            <w:pPr>
              <w:pStyle w:val="6"/>
              <w:spacing w:before="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>
              <w:rPr>
                <w:sz w:val="24"/>
              </w:rPr>
              <w:t>3-7</w:t>
            </w:r>
            <w:r>
              <w:rPr>
                <w:rFonts w:hint="eastAsia"/>
                <w:sz w:val="24"/>
              </w:rPr>
              <w:t>月，</w:t>
            </w:r>
            <w:r>
              <w:rPr>
                <w:sz w:val="24"/>
              </w:rPr>
              <w:t>9-12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76" w:type="dxa"/>
          </w:tcPr>
          <w:p>
            <w:pPr>
              <w:pStyle w:val="6"/>
              <w:spacing w:before="150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处、系领导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41" w:type="dxa"/>
          </w:tcPr>
          <w:p>
            <w:pPr>
              <w:pStyle w:val="6"/>
              <w:spacing w:before="86"/>
              <w:ind w:left="3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>
            <w:pPr>
              <w:pStyle w:val="6"/>
              <w:spacing w:before="86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进寝室，不定期做好学生宿舍安全检查和贴近学生了解学生状态</w:t>
            </w:r>
          </w:p>
        </w:tc>
        <w:tc>
          <w:tcPr>
            <w:tcW w:w="2717" w:type="dxa"/>
          </w:tcPr>
          <w:p>
            <w:pPr>
              <w:pStyle w:val="6"/>
              <w:spacing w:before="8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每月</w:t>
            </w:r>
            <w:r>
              <w:rPr>
                <w:sz w:val="24"/>
                <w:lang w:val="en-US"/>
              </w:rPr>
              <w:t>1</w:t>
            </w:r>
            <w:r>
              <w:rPr>
                <w:rFonts w:hint="eastAsia"/>
                <w:sz w:val="24"/>
                <w:lang w:val="en-US"/>
              </w:rPr>
              <w:t>次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处、系领导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41" w:type="dxa"/>
          </w:tcPr>
          <w:p>
            <w:pPr>
              <w:pStyle w:val="6"/>
              <w:spacing w:before="86"/>
              <w:ind w:left="3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>
            <w:pPr>
              <w:pStyle w:val="6"/>
              <w:spacing w:before="86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进食堂，增进系处领导和学生的感情</w:t>
            </w:r>
          </w:p>
        </w:tc>
        <w:tc>
          <w:tcPr>
            <w:tcW w:w="2717" w:type="dxa"/>
          </w:tcPr>
          <w:p>
            <w:pPr>
              <w:pStyle w:val="6"/>
              <w:spacing w:before="86"/>
              <w:ind w:right="2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处、系领导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41" w:type="dxa"/>
          </w:tcPr>
          <w:p>
            <w:pPr>
              <w:pStyle w:val="6"/>
              <w:spacing w:before="86"/>
              <w:ind w:left="3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>
            <w:pPr>
              <w:pStyle w:val="6"/>
              <w:spacing w:before="86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开展校友工作，邀请校友进校讲座，获取就业支持、信息支持</w:t>
            </w:r>
          </w:p>
        </w:tc>
        <w:tc>
          <w:tcPr>
            <w:tcW w:w="2717" w:type="dxa"/>
          </w:tcPr>
          <w:p>
            <w:pPr>
              <w:pStyle w:val="6"/>
              <w:spacing w:before="86"/>
              <w:ind w:right="2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41" w:type="dxa"/>
          </w:tcPr>
          <w:p>
            <w:pPr>
              <w:pStyle w:val="6"/>
              <w:spacing w:before="86"/>
              <w:ind w:left="3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>
            <w:pPr>
              <w:pStyle w:val="6"/>
              <w:spacing w:before="86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做好家校联联动，通过多种形式交流</w:t>
            </w:r>
          </w:p>
        </w:tc>
        <w:tc>
          <w:tcPr>
            <w:tcW w:w="2717" w:type="dxa"/>
          </w:tcPr>
          <w:p>
            <w:pPr>
              <w:pStyle w:val="6"/>
              <w:spacing w:before="86"/>
              <w:ind w:right="2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处、系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41" w:type="dxa"/>
          </w:tcPr>
          <w:p>
            <w:pPr>
              <w:pStyle w:val="6"/>
              <w:spacing w:before="8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>
            <w:pPr>
              <w:pStyle w:val="7"/>
              <w:tabs>
                <w:tab w:val="left" w:pos="1077"/>
              </w:tabs>
              <w:spacing w:before="0"/>
              <w:ind w:left="0" w:right="0" w:firstLine="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加强朋辈交流指导，在学习经验、成长经历和人生规划方面的示范带动作用</w:t>
            </w:r>
          </w:p>
        </w:tc>
        <w:tc>
          <w:tcPr>
            <w:tcW w:w="2717" w:type="dxa"/>
          </w:tcPr>
          <w:p>
            <w:pPr>
              <w:pStyle w:val="6"/>
              <w:spacing w:before="86"/>
              <w:ind w:right="2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41" w:type="dxa"/>
          </w:tcPr>
          <w:p>
            <w:pPr>
              <w:pStyle w:val="6"/>
              <w:spacing w:before="8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9" w:type="dxa"/>
            <w:vMerge w:val="restart"/>
          </w:tcPr>
          <w:p>
            <w:pPr>
              <w:pStyle w:val="6"/>
              <w:spacing w:line="228" w:lineRule="auto"/>
              <w:ind w:left="342" w:right="194" w:hanging="120"/>
              <w:jc w:val="center"/>
              <w:rPr>
                <w:sz w:val="24"/>
              </w:rPr>
            </w:pPr>
          </w:p>
          <w:p>
            <w:pPr>
              <w:pStyle w:val="6"/>
              <w:spacing w:line="228" w:lineRule="auto"/>
              <w:ind w:left="342" w:right="194" w:hanging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全过程育人</w:t>
            </w:r>
          </w:p>
        </w:tc>
        <w:tc>
          <w:tcPr>
            <w:tcW w:w="1159" w:type="dxa"/>
            <w:vMerge w:val="restart"/>
          </w:tcPr>
          <w:p>
            <w:pPr>
              <w:pStyle w:val="6"/>
              <w:spacing w:line="228" w:lineRule="auto"/>
              <w:ind w:left="342" w:right="194" w:hanging="120"/>
              <w:jc w:val="center"/>
              <w:rPr>
                <w:sz w:val="24"/>
              </w:rPr>
            </w:pPr>
          </w:p>
          <w:p>
            <w:pPr>
              <w:pStyle w:val="6"/>
              <w:spacing w:line="228" w:lineRule="auto"/>
              <w:ind w:left="342" w:right="194" w:hanging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全过程育人</w:t>
            </w:r>
          </w:p>
        </w:tc>
        <w:tc>
          <w:tcPr>
            <w:tcW w:w="8313" w:type="dxa"/>
          </w:tcPr>
          <w:p>
            <w:pPr>
              <w:pStyle w:val="6"/>
              <w:spacing w:before="86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理想信念教育</w:t>
            </w:r>
          </w:p>
        </w:tc>
        <w:tc>
          <w:tcPr>
            <w:tcW w:w="2717" w:type="dxa"/>
          </w:tcPr>
          <w:p>
            <w:pPr>
              <w:pStyle w:val="6"/>
              <w:spacing w:before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结合处发通知及自主开展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41" w:type="dxa"/>
          </w:tcPr>
          <w:p>
            <w:pPr>
              <w:pStyle w:val="6"/>
              <w:spacing w:before="8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>
            <w:pPr>
              <w:pStyle w:val="6"/>
              <w:spacing w:before="86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“师德师风”教育</w:t>
            </w:r>
          </w:p>
        </w:tc>
        <w:tc>
          <w:tcPr>
            <w:tcW w:w="2717" w:type="dxa"/>
          </w:tcPr>
          <w:p>
            <w:pPr>
              <w:pStyle w:val="6"/>
              <w:spacing w:before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结合处发通知及自主开展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41" w:type="dxa"/>
          </w:tcPr>
          <w:p>
            <w:pPr>
              <w:pStyle w:val="6"/>
              <w:spacing w:before="86"/>
              <w:ind w:left="67" w:right="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>
            <w:pPr>
              <w:pStyle w:val="6"/>
              <w:spacing w:before="86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非师范生个性教育</w:t>
            </w:r>
          </w:p>
        </w:tc>
        <w:tc>
          <w:tcPr>
            <w:tcW w:w="2717" w:type="dxa"/>
          </w:tcPr>
          <w:p>
            <w:pPr>
              <w:pStyle w:val="6"/>
              <w:spacing w:before="86"/>
              <w:ind w:left="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各系自主开展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41" w:type="dxa"/>
          </w:tcPr>
          <w:p>
            <w:pPr>
              <w:pStyle w:val="6"/>
              <w:spacing w:before="86"/>
              <w:ind w:left="67" w:right="3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9" w:type="dxa"/>
            <w:vMerge w:val="restart"/>
          </w:tcPr>
          <w:p>
            <w:pPr>
              <w:pStyle w:val="6"/>
              <w:spacing w:line="228" w:lineRule="auto"/>
              <w:ind w:left="342" w:right="194" w:hanging="120"/>
              <w:jc w:val="center"/>
              <w:rPr>
                <w:sz w:val="24"/>
              </w:rPr>
            </w:pPr>
          </w:p>
          <w:p>
            <w:pPr>
              <w:pStyle w:val="6"/>
              <w:spacing w:line="228" w:lineRule="auto"/>
              <w:ind w:left="342" w:right="194" w:hanging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全方位育人</w:t>
            </w:r>
          </w:p>
        </w:tc>
        <w:tc>
          <w:tcPr>
            <w:tcW w:w="1159" w:type="dxa"/>
            <w:vMerge w:val="restart"/>
          </w:tcPr>
          <w:p>
            <w:pPr>
              <w:pStyle w:val="6"/>
              <w:spacing w:before="168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课程育人</w:t>
            </w:r>
          </w:p>
        </w:tc>
        <w:tc>
          <w:tcPr>
            <w:tcW w:w="8313" w:type="dxa"/>
          </w:tcPr>
          <w:p>
            <w:pPr>
              <w:pStyle w:val="6"/>
              <w:spacing w:before="86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积极配合课程思政建设</w:t>
            </w:r>
          </w:p>
        </w:tc>
        <w:tc>
          <w:tcPr>
            <w:tcW w:w="2717" w:type="dxa"/>
          </w:tcPr>
          <w:p>
            <w:pPr>
              <w:pStyle w:val="6"/>
              <w:spacing w:before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41" w:type="dxa"/>
          </w:tcPr>
          <w:p>
            <w:pPr>
              <w:pStyle w:val="6"/>
              <w:spacing w:before="86"/>
              <w:ind w:left="67"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5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  <w:tcBorders>
              <w:bottom w:val="single" w:color="auto" w:sz="4" w:space="0"/>
            </w:tcBorders>
          </w:tcPr>
          <w:p>
            <w:pPr>
              <w:pStyle w:val="6"/>
              <w:spacing w:before="86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不断加强活动课程育人实效，典型案例编辑和收集，做好交流、上报准备</w:t>
            </w:r>
          </w:p>
        </w:tc>
        <w:tc>
          <w:tcPr>
            <w:tcW w:w="2717" w:type="dxa"/>
          </w:tcPr>
          <w:p>
            <w:pPr>
              <w:pStyle w:val="6"/>
              <w:spacing w:before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41" w:type="dxa"/>
            <w:tcBorders>
              <w:right w:val="single" w:color="auto" w:sz="4" w:space="0"/>
            </w:tcBorders>
          </w:tcPr>
          <w:p>
            <w:pPr>
              <w:pStyle w:val="6"/>
              <w:spacing w:before="86"/>
              <w:ind w:left="67"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spacing w:before="9"/>
              <w:jc w:val="center"/>
              <w:rPr>
                <w:b/>
                <w:sz w:val="18"/>
              </w:rPr>
            </w:pPr>
          </w:p>
          <w:p>
            <w:pPr>
              <w:pStyle w:val="6"/>
              <w:spacing w:line="228" w:lineRule="auto"/>
              <w:ind w:left="342" w:right="194" w:hanging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全方位育人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102"/>
              <w:jc w:val="center"/>
              <w:rPr>
                <w:sz w:val="24"/>
              </w:rPr>
            </w:pPr>
          </w:p>
          <w:p>
            <w:pPr>
              <w:pStyle w:val="6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科研育人</w:t>
            </w:r>
          </w:p>
        </w:tc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86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理论与实践相结合，加强科研转化</w:t>
            </w:r>
          </w:p>
        </w:tc>
        <w:tc>
          <w:tcPr>
            <w:tcW w:w="2717" w:type="dxa"/>
            <w:tcBorders>
              <w:left w:val="single" w:color="auto" w:sz="4" w:space="0"/>
            </w:tcBorders>
          </w:tcPr>
          <w:p>
            <w:pPr>
              <w:pStyle w:val="6"/>
              <w:spacing w:before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41" w:type="dxa"/>
            <w:tcBorders>
              <w:right w:val="single" w:color="auto" w:sz="4" w:space="0"/>
            </w:tcBorders>
          </w:tcPr>
          <w:p>
            <w:pPr>
              <w:pStyle w:val="6"/>
              <w:spacing w:before="146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92" w:lineRule="exact"/>
              <w:ind w:left="40" w:right="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指导学生参加课外学术作品，鼓励学生参与科研项目</w:t>
            </w:r>
          </w:p>
        </w:tc>
        <w:tc>
          <w:tcPr>
            <w:tcW w:w="2717" w:type="dxa"/>
            <w:tcBorders>
              <w:left w:val="single" w:color="auto" w:sz="4" w:space="0"/>
            </w:tcBorders>
          </w:tcPr>
          <w:p>
            <w:pPr>
              <w:pStyle w:val="6"/>
              <w:spacing w:before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1" w:type="dxa"/>
            <w:tcBorders>
              <w:right w:val="single" w:color="auto" w:sz="4" w:space="0"/>
            </w:tcBorders>
          </w:tcPr>
          <w:p>
            <w:pPr>
              <w:pStyle w:val="6"/>
              <w:spacing w:before="102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b/>
                <w:sz w:val="19"/>
              </w:rPr>
            </w:pPr>
          </w:p>
          <w:p>
            <w:pPr>
              <w:pStyle w:val="6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实践育人</w:t>
            </w:r>
          </w:p>
        </w:tc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2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构配合教务处、校团委开展实践育人工作</w:t>
            </w:r>
          </w:p>
        </w:tc>
        <w:tc>
          <w:tcPr>
            <w:tcW w:w="2717" w:type="dxa"/>
            <w:tcBorders>
              <w:left w:val="single" w:color="auto" w:sz="4" w:space="0"/>
            </w:tcBorders>
          </w:tcPr>
          <w:p>
            <w:pPr>
              <w:pStyle w:val="6"/>
              <w:spacing w:before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1" w:type="dxa"/>
            <w:tcBorders>
              <w:right w:val="single" w:color="auto" w:sz="4" w:space="0"/>
            </w:tcBorders>
          </w:tcPr>
          <w:p>
            <w:pPr>
              <w:pStyle w:val="6"/>
              <w:spacing w:before="102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2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提升学生自我管理、自我学习的能力，提高实践教学质量</w:t>
            </w:r>
          </w:p>
        </w:tc>
        <w:tc>
          <w:tcPr>
            <w:tcW w:w="2717" w:type="dxa"/>
            <w:tcBorders>
              <w:left w:val="single" w:color="auto" w:sz="4" w:space="0"/>
            </w:tcBorders>
          </w:tcPr>
          <w:p>
            <w:pPr>
              <w:pStyle w:val="6"/>
              <w:spacing w:before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41" w:type="dxa"/>
            <w:tcBorders>
              <w:right w:val="single" w:color="auto" w:sz="4" w:space="0"/>
            </w:tcBorders>
          </w:tcPr>
          <w:p>
            <w:pPr>
              <w:pStyle w:val="6"/>
              <w:spacing w:before="124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文化育人</w:t>
            </w:r>
          </w:p>
        </w:tc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24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加强“一二一四”德育体系建设，寓德育于日常教育管理之中</w:t>
            </w:r>
          </w:p>
        </w:tc>
        <w:tc>
          <w:tcPr>
            <w:tcW w:w="2717" w:type="dxa"/>
            <w:tcBorders>
              <w:left w:val="single" w:color="auto" w:sz="4" w:space="0"/>
            </w:tcBorders>
          </w:tcPr>
          <w:p>
            <w:pPr>
              <w:pStyle w:val="6"/>
              <w:spacing w:before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41" w:type="dxa"/>
            <w:tcBorders>
              <w:right w:val="single" w:color="auto" w:sz="4" w:space="0"/>
            </w:tcBorders>
          </w:tcPr>
          <w:p>
            <w:pPr>
              <w:pStyle w:val="6"/>
              <w:spacing w:before="107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102"/>
              <w:jc w:val="center"/>
              <w:rPr>
                <w:sz w:val="24"/>
              </w:rPr>
            </w:pPr>
          </w:p>
          <w:p>
            <w:pPr>
              <w:pStyle w:val="6"/>
              <w:ind w:left="102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网络育人</w:t>
            </w:r>
          </w:p>
          <w:p>
            <w:pPr>
              <w:pStyle w:val="6"/>
              <w:ind w:left="102"/>
              <w:jc w:val="center"/>
              <w:rPr>
                <w:sz w:val="24"/>
              </w:rPr>
            </w:pPr>
          </w:p>
          <w:p>
            <w:pPr>
              <w:pStyle w:val="6"/>
              <w:ind w:left="102"/>
              <w:jc w:val="center"/>
              <w:rPr>
                <w:sz w:val="24"/>
              </w:rPr>
            </w:pPr>
          </w:p>
          <w:p>
            <w:pPr>
              <w:pStyle w:val="6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网络育人</w:t>
            </w:r>
          </w:p>
        </w:tc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7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“‘未来教师’辅导员工作室”建设</w:t>
            </w:r>
          </w:p>
        </w:tc>
        <w:tc>
          <w:tcPr>
            <w:tcW w:w="2717" w:type="dxa"/>
            <w:tcBorders>
              <w:left w:val="single" w:color="auto" w:sz="4" w:space="0"/>
            </w:tcBorders>
          </w:tcPr>
          <w:p>
            <w:pPr>
              <w:pStyle w:val="6"/>
              <w:spacing w:before="107"/>
              <w:ind w:right="29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</w:t>
            </w: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107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未来教师辅导员工作室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41" w:type="dxa"/>
            <w:tcBorders>
              <w:right w:val="single" w:color="auto" w:sz="4" w:space="0"/>
            </w:tcBorders>
          </w:tcPr>
          <w:p>
            <w:pPr>
              <w:pStyle w:val="6"/>
              <w:spacing w:before="146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46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鼓励各系“网红辅导员”打造</w:t>
            </w:r>
          </w:p>
        </w:tc>
        <w:tc>
          <w:tcPr>
            <w:tcW w:w="2717" w:type="dxa"/>
            <w:tcBorders>
              <w:left w:val="single" w:color="auto" w:sz="4" w:space="0"/>
            </w:tcBorders>
          </w:tcPr>
          <w:p>
            <w:pPr>
              <w:pStyle w:val="6"/>
              <w:spacing w:before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41" w:type="dxa"/>
            <w:tcBorders>
              <w:right w:val="single" w:color="auto" w:sz="4" w:space="0"/>
            </w:tcBorders>
          </w:tcPr>
          <w:p>
            <w:pPr>
              <w:pStyle w:val="6"/>
              <w:spacing w:before="146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  <w:tcBorders>
              <w:top w:val="single" w:color="auto" w:sz="4" w:space="0"/>
            </w:tcBorders>
          </w:tcPr>
          <w:p>
            <w:pPr>
              <w:pStyle w:val="6"/>
              <w:spacing w:before="146"/>
              <w:ind w:left="4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各系开展“微信公众号”等新媒体平台建设</w:t>
            </w:r>
          </w:p>
        </w:tc>
        <w:tc>
          <w:tcPr>
            <w:tcW w:w="2717" w:type="dxa"/>
          </w:tcPr>
          <w:p>
            <w:pPr>
              <w:pStyle w:val="6"/>
              <w:spacing w:before="146"/>
              <w:ind w:right="2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2021</w:t>
            </w:r>
            <w:r>
              <w:rPr>
                <w:rFonts w:hint="eastAsia"/>
                <w:sz w:val="24"/>
                <w:lang w:val="en-US"/>
              </w:rPr>
              <w:t>年</w:t>
            </w:r>
            <w:r>
              <w:rPr>
                <w:sz w:val="24"/>
                <w:lang w:val="en-US"/>
              </w:rPr>
              <w:t>12</w:t>
            </w:r>
            <w:r>
              <w:rPr>
                <w:rFonts w:hint="eastAsia"/>
                <w:sz w:val="24"/>
                <w:lang w:val="en-US"/>
              </w:rPr>
              <w:t>月前，实时更新</w:t>
            </w:r>
          </w:p>
        </w:tc>
        <w:tc>
          <w:tcPr>
            <w:tcW w:w="1376" w:type="dxa"/>
          </w:tcPr>
          <w:p>
            <w:pPr>
              <w:pStyle w:val="6"/>
              <w:spacing w:before="14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41" w:type="dxa"/>
            <w:tcBorders>
              <w:right w:val="single" w:color="auto" w:sz="4" w:space="0"/>
            </w:tcBorders>
          </w:tcPr>
          <w:p>
            <w:pPr>
              <w:pStyle w:val="6"/>
              <w:spacing w:before="146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1159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restart"/>
          </w:tcPr>
          <w:p>
            <w:pPr>
              <w:pStyle w:val="6"/>
              <w:ind w:left="102"/>
              <w:jc w:val="center"/>
              <w:rPr>
                <w:sz w:val="24"/>
              </w:rPr>
            </w:pPr>
          </w:p>
          <w:p>
            <w:pPr>
              <w:pStyle w:val="6"/>
              <w:ind w:left="102"/>
              <w:jc w:val="center"/>
              <w:rPr>
                <w:sz w:val="24"/>
              </w:rPr>
            </w:pPr>
          </w:p>
          <w:p>
            <w:pPr>
              <w:pStyle w:val="6"/>
              <w:ind w:left="102"/>
              <w:jc w:val="center"/>
              <w:rPr>
                <w:sz w:val="24"/>
              </w:rPr>
            </w:pPr>
          </w:p>
          <w:p>
            <w:pPr>
              <w:pStyle w:val="6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心理育人</w:t>
            </w:r>
          </w:p>
        </w:tc>
        <w:tc>
          <w:tcPr>
            <w:tcW w:w="8313" w:type="dxa"/>
          </w:tcPr>
          <w:p>
            <w:pPr>
              <w:pStyle w:val="6"/>
              <w:spacing w:before="146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进行谈心谈话心理筛查</w:t>
            </w:r>
          </w:p>
        </w:tc>
        <w:tc>
          <w:tcPr>
            <w:tcW w:w="2717" w:type="dxa"/>
          </w:tcPr>
          <w:p>
            <w:pPr>
              <w:pStyle w:val="6"/>
              <w:spacing w:before="146"/>
              <w:ind w:right="2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每月报告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376" w:type="dxa"/>
          </w:tcPr>
          <w:p>
            <w:pPr>
              <w:pStyle w:val="6"/>
              <w:spacing w:before="14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心理健康教育中心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41" w:type="dxa"/>
            <w:tcBorders>
              <w:right w:val="single" w:color="auto" w:sz="4" w:space="0"/>
            </w:tcBorders>
          </w:tcPr>
          <w:p>
            <w:pPr>
              <w:pStyle w:val="6"/>
              <w:spacing w:before="146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159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</w:tcPr>
          <w:p>
            <w:pPr>
              <w:pStyle w:val="6"/>
              <w:ind w:left="102"/>
              <w:jc w:val="center"/>
              <w:rPr>
                <w:sz w:val="24"/>
              </w:rPr>
            </w:pPr>
          </w:p>
        </w:tc>
        <w:tc>
          <w:tcPr>
            <w:tcW w:w="8313" w:type="dxa"/>
          </w:tcPr>
          <w:p>
            <w:pPr>
              <w:pStyle w:val="6"/>
              <w:spacing w:before="146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心理健康知识普及、心理健康活动开展</w:t>
            </w:r>
          </w:p>
        </w:tc>
        <w:tc>
          <w:tcPr>
            <w:tcW w:w="2717" w:type="dxa"/>
          </w:tcPr>
          <w:p>
            <w:pPr>
              <w:pStyle w:val="6"/>
              <w:spacing w:before="146"/>
              <w:ind w:right="2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定期、按计划开展</w:t>
            </w:r>
          </w:p>
        </w:tc>
        <w:tc>
          <w:tcPr>
            <w:tcW w:w="1376" w:type="dxa"/>
          </w:tcPr>
          <w:p>
            <w:pPr>
              <w:pStyle w:val="6"/>
              <w:spacing w:before="14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心理健康教育中心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41" w:type="dxa"/>
            <w:tcBorders>
              <w:right w:val="single" w:color="auto" w:sz="4" w:space="0"/>
            </w:tcBorders>
          </w:tcPr>
          <w:p>
            <w:pPr>
              <w:pStyle w:val="6"/>
              <w:spacing w:before="146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1159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>
            <w:pPr>
              <w:pStyle w:val="6"/>
              <w:spacing w:before="146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建立班级心理委员筛查、识别、反馈的工作制度</w:t>
            </w:r>
          </w:p>
        </w:tc>
        <w:tc>
          <w:tcPr>
            <w:tcW w:w="2717" w:type="dxa"/>
          </w:tcPr>
          <w:p>
            <w:pPr>
              <w:pStyle w:val="6"/>
              <w:spacing w:before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41" w:type="dxa"/>
          </w:tcPr>
          <w:p>
            <w:pPr>
              <w:pStyle w:val="6"/>
              <w:spacing w:before="146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159" w:type="dxa"/>
            <w:vMerge w:val="restart"/>
          </w:tcPr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spacing w:before="10"/>
              <w:jc w:val="center"/>
              <w:rPr>
                <w:b/>
                <w:sz w:val="31"/>
              </w:rPr>
            </w:pPr>
          </w:p>
          <w:p>
            <w:pPr>
              <w:pStyle w:val="6"/>
              <w:spacing w:line="228" w:lineRule="auto"/>
              <w:ind w:left="342" w:right="194" w:hanging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全方位育人</w:t>
            </w:r>
          </w:p>
        </w:tc>
        <w:tc>
          <w:tcPr>
            <w:tcW w:w="1159" w:type="dxa"/>
            <w:vMerge w:val="restart"/>
          </w:tcPr>
          <w:p>
            <w:pPr>
              <w:pStyle w:val="6"/>
              <w:spacing w:before="215"/>
              <w:ind w:left="102"/>
              <w:jc w:val="center"/>
              <w:rPr>
                <w:sz w:val="24"/>
              </w:rPr>
            </w:pPr>
          </w:p>
          <w:p>
            <w:pPr>
              <w:pStyle w:val="6"/>
              <w:spacing w:before="215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管理育人</w:t>
            </w:r>
          </w:p>
        </w:tc>
        <w:tc>
          <w:tcPr>
            <w:tcW w:w="8313" w:type="dxa"/>
          </w:tcPr>
          <w:p>
            <w:pPr>
              <w:pStyle w:val="6"/>
              <w:spacing w:before="146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从专业层面做好对学生的教育引导管理</w:t>
            </w:r>
          </w:p>
        </w:tc>
        <w:tc>
          <w:tcPr>
            <w:tcW w:w="2717" w:type="dxa"/>
          </w:tcPr>
          <w:p>
            <w:pPr>
              <w:pStyle w:val="6"/>
              <w:spacing w:before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8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1" w:type="dxa"/>
          </w:tcPr>
          <w:p>
            <w:pPr>
              <w:pStyle w:val="6"/>
              <w:spacing w:before="167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>
            <w:pPr>
              <w:pStyle w:val="6"/>
              <w:spacing w:before="167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加强班级管理、学风建设、日常事务等管理</w:t>
            </w:r>
          </w:p>
        </w:tc>
        <w:tc>
          <w:tcPr>
            <w:tcW w:w="2717" w:type="dxa"/>
          </w:tcPr>
          <w:p>
            <w:pPr>
              <w:pStyle w:val="6"/>
              <w:spacing w:before="167"/>
              <w:ind w:right="29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</w:t>
            </w: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167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41" w:type="dxa"/>
          </w:tcPr>
          <w:p>
            <w:pPr>
              <w:pStyle w:val="6"/>
              <w:spacing w:before="1"/>
              <w:jc w:val="center"/>
              <w:rPr>
                <w:b/>
                <w:sz w:val="18"/>
              </w:rPr>
            </w:pPr>
          </w:p>
          <w:p>
            <w:pPr>
              <w:pStyle w:val="6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>
            <w:pPr>
              <w:pStyle w:val="6"/>
              <w:spacing w:before="98" w:line="228" w:lineRule="auto"/>
              <w:ind w:left="40" w:right="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开展感恩教育、考风考纪教育、诚信教育等主题教育</w:t>
            </w:r>
          </w:p>
        </w:tc>
        <w:tc>
          <w:tcPr>
            <w:tcW w:w="2717" w:type="dxa"/>
          </w:tcPr>
          <w:p>
            <w:pPr>
              <w:pStyle w:val="6"/>
              <w:spacing w:before="1"/>
              <w:jc w:val="center"/>
              <w:rPr>
                <w:b/>
                <w:sz w:val="18"/>
              </w:rPr>
            </w:pPr>
          </w:p>
          <w:p>
            <w:pPr>
              <w:pStyle w:val="6"/>
              <w:ind w:right="2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依特定时间节点开展</w:t>
            </w:r>
          </w:p>
        </w:tc>
        <w:tc>
          <w:tcPr>
            <w:tcW w:w="1376" w:type="dxa"/>
          </w:tcPr>
          <w:p>
            <w:pPr>
              <w:pStyle w:val="6"/>
              <w:spacing w:before="1"/>
              <w:jc w:val="center"/>
              <w:rPr>
                <w:b/>
                <w:sz w:val="18"/>
              </w:rPr>
            </w:pPr>
          </w:p>
          <w:p>
            <w:pPr>
              <w:pStyle w:val="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1" w:type="dxa"/>
          </w:tcPr>
          <w:p>
            <w:pPr>
              <w:pStyle w:val="6"/>
              <w:spacing w:before="177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restart"/>
          </w:tcPr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spacing w:before="186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服务育人</w:t>
            </w:r>
          </w:p>
        </w:tc>
        <w:tc>
          <w:tcPr>
            <w:tcW w:w="8313" w:type="dxa"/>
          </w:tcPr>
          <w:p>
            <w:pPr>
              <w:pStyle w:val="6"/>
              <w:spacing w:before="177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“大学生服务中心”做好日常服务工作</w:t>
            </w:r>
          </w:p>
        </w:tc>
        <w:tc>
          <w:tcPr>
            <w:tcW w:w="2717" w:type="dxa"/>
          </w:tcPr>
          <w:p>
            <w:pPr>
              <w:pStyle w:val="6"/>
              <w:spacing w:before="177"/>
              <w:ind w:right="29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177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大学生服务中心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1" w:type="dxa"/>
          </w:tcPr>
          <w:p>
            <w:pPr>
              <w:pStyle w:val="6"/>
              <w:spacing w:before="177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>
            <w:pPr>
              <w:pStyle w:val="6"/>
              <w:spacing w:before="177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各系日常事务管理强化服务意识</w:t>
            </w:r>
          </w:p>
        </w:tc>
        <w:tc>
          <w:tcPr>
            <w:tcW w:w="2717" w:type="dxa"/>
          </w:tcPr>
          <w:p>
            <w:pPr>
              <w:pStyle w:val="6"/>
              <w:spacing w:before="167"/>
              <w:ind w:right="29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167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641" w:type="dxa"/>
          </w:tcPr>
          <w:p>
            <w:pPr>
              <w:pStyle w:val="6"/>
              <w:spacing w:before="10"/>
              <w:jc w:val="center"/>
              <w:rPr>
                <w:b/>
                <w:sz w:val="19"/>
              </w:rPr>
            </w:pPr>
          </w:p>
          <w:p>
            <w:pPr>
              <w:pStyle w:val="6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restart"/>
          </w:tcPr>
          <w:p>
            <w:pPr>
              <w:pStyle w:val="6"/>
              <w:spacing w:before="10"/>
              <w:jc w:val="center"/>
              <w:rPr>
                <w:b/>
                <w:sz w:val="19"/>
              </w:rPr>
            </w:pPr>
          </w:p>
          <w:p>
            <w:pPr>
              <w:pStyle w:val="6"/>
              <w:ind w:left="80" w:right="54"/>
              <w:jc w:val="center"/>
              <w:rPr>
                <w:sz w:val="24"/>
              </w:rPr>
            </w:pPr>
          </w:p>
          <w:p>
            <w:pPr>
              <w:pStyle w:val="6"/>
              <w:ind w:left="80" w:right="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资助育人</w:t>
            </w:r>
          </w:p>
        </w:tc>
        <w:tc>
          <w:tcPr>
            <w:tcW w:w="8313" w:type="dxa"/>
          </w:tcPr>
          <w:p>
            <w:pPr>
              <w:pStyle w:val="6"/>
              <w:spacing w:before="119" w:line="228" w:lineRule="auto"/>
              <w:ind w:left="40" w:right="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做好国家奖学金、励志奖学金、国家助学金、学费减免、临时补助、勤工俭学等工作</w:t>
            </w:r>
          </w:p>
        </w:tc>
        <w:tc>
          <w:tcPr>
            <w:tcW w:w="2717" w:type="dxa"/>
          </w:tcPr>
          <w:p>
            <w:pPr>
              <w:pStyle w:val="6"/>
              <w:spacing w:before="10"/>
              <w:jc w:val="center"/>
              <w:rPr>
                <w:b/>
                <w:sz w:val="19"/>
              </w:rPr>
            </w:pPr>
          </w:p>
          <w:p>
            <w:pPr>
              <w:pStyle w:val="6"/>
              <w:ind w:right="2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固定时间节点开展</w:t>
            </w:r>
          </w:p>
        </w:tc>
        <w:tc>
          <w:tcPr>
            <w:tcW w:w="1376" w:type="dxa"/>
          </w:tcPr>
          <w:p>
            <w:pPr>
              <w:pStyle w:val="6"/>
              <w:spacing w:before="10"/>
              <w:jc w:val="center"/>
              <w:rPr>
                <w:b/>
                <w:sz w:val="19"/>
              </w:rPr>
            </w:pPr>
          </w:p>
          <w:p>
            <w:pPr>
              <w:pStyle w:val="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学生资助管理中心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41" w:type="dxa"/>
          </w:tcPr>
          <w:p>
            <w:pPr>
              <w:pStyle w:val="6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</w:tcPr>
          <w:p>
            <w:pPr>
              <w:pStyle w:val="6"/>
              <w:ind w:left="80" w:right="54"/>
              <w:jc w:val="center"/>
              <w:rPr>
                <w:sz w:val="24"/>
              </w:rPr>
            </w:pPr>
          </w:p>
        </w:tc>
        <w:tc>
          <w:tcPr>
            <w:tcW w:w="8313" w:type="dxa"/>
          </w:tcPr>
          <w:p>
            <w:pPr>
              <w:pStyle w:val="6"/>
              <w:spacing w:before="119" w:line="228" w:lineRule="auto"/>
              <w:ind w:left="40" w:right="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班级“阳光小组”建设</w:t>
            </w:r>
          </w:p>
        </w:tc>
        <w:tc>
          <w:tcPr>
            <w:tcW w:w="2717" w:type="dxa"/>
          </w:tcPr>
          <w:p>
            <w:pPr>
              <w:pStyle w:val="6"/>
              <w:spacing w:before="167"/>
              <w:ind w:right="29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167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41" w:type="dxa"/>
          </w:tcPr>
          <w:p>
            <w:pPr>
              <w:pStyle w:val="6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</w:tcPr>
          <w:p>
            <w:pPr>
              <w:pStyle w:val="6"/>
              <w:ind w:left="80" w:right="54"/>
              <w:jc w:val="center"/>
              <w:rPr>
                <w:sz w:val="24"/>
              </w:rPr>
            </w:pPr>
          </w:p>
        </w:tc>
        <w:tc>
          <w:tcPr>
            <w:tcW w:w="8313" w:type="dxa"/>
          </w:tcPr>
          <w:p>
            <w:pPr>
              <w:pStyle w:val="6"/>
              <w:spacing w:before="119" w:line="228" w:lineRule="auto"/>
              <w:ind w:left="40" w:right="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加强政策解读、感恩教育，树立励志榜样</w:t>
            </w:r>
          </w:p>
        </w:tc>
        <w:tc>
          <w:tcPr>
            <w:tcW w:w="2717" w:type="dxa"/>
          </w:tcPr>
          <w:p>
            <w:pPr>
              <w:pStyle w:val="6"/>
              <w:spacing w:before="10"/>
              <w:jc w:val="center"/>
              <w:rPr>
                <w:b/>
                <w:sz w:val="19"/>
              </w:rPr>
            </w:pPr>
          </w:p>
          <w:p>
            <w:pPr>
              <w:pStyle w:val="6"/>
              <w:ind w:right="2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固定时间节点开展</w:t>
            </w:r>
          </w:p>
        </w:tc>
        <w:tc>
          <w:tcPr>
            <w:tcW w:w="1376" w:type="dxa"/>
          </w:tcPr>
          <w:p>
            <w:pPr>
              <w:pStyle w:val="6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学生资助管理中心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41" w:type="dxa"/>
          </w:tcPr>
          <w:p>
            <w:pPr>
              <w:pStyle w:val="6"/>
              <w:spacing w:before="139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restart"/>
          </w:tcPr>
          <w:p>
            <w:pPr>
              <w:pStyle w:val="6"/>
              <w:ind w:left="102"/>
              <w:jc w:val="center"/>
              <w:rPr>
                <w:sz w:val="24"/>
              </w:rPr>
            </w:pPr>
          </w:p>
          <w:p>
            <w:pPr>
              <w:pStyle w:val="6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组织育人</w:t>
            </w:r>
          </w:p>
        </w:tc>
        <w:tc>
          <w:tcPr>
            <w:tcW w:w="8313" w:type="dxa"/>
          </w:tcPr>
          <w:p>
            <w:pPr>
              <w:pStyle w:val="6"/>
              <w:spacing w:before="13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积极与党团组织联动，加强组织育人</w:t>
            </w:r>
          </w:p>
        </w:tc>
        <w:tc>
          <w:tcPr>
            <w:tcW w:w="2717" w:type="dxa"/>
          </w:tcPr>
          <w:p>
            <w:pPr>
              <w:pStyle w:val="6"/>
              <w:spacing w:before="167"/>
              <w:ind w:right="29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167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41" w:type="dxa"/>
          </w:tcPr>
          <w:p>
            <w:pPr>
              <w:pStyle w:val="6"/>
              <w:ind w:left="6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>
            <w:pPr>
              <w:pStyle w:val="6"/>
              <w:spacing w:line="300" w:lineRule="exact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积极开展团学活动，班级班建活动、兴趣社团活动等组织活动</w:t>
            </w:r>
          </w:p>
        </w:tc>
        <w:tc>
          <w:tcPr>
            <w:tcW w:w="2717" w:type="dxa"/>
          </w:tcPr>
          <w:p>
            <w:pPr>
              <w:pStyle w:val="6"/>
              <w:spacing w:before="167"/>
              <w:ind w:right="29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1376" w:type="dxa"/>
          </w:tcPr>
          <w:p>
            <w:pPr>
              <w:pStyle w:val="6"/>
              <w:spacing w:before="167"/>
              <w:ind w:left="70" w:righ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各系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jcxMTMzMjdlNWVjMTgyNGQ2Y2I3NjVkZDczYWEifQ=="/>
  </w:docVars>
  <w:rsids>
    <w:rsidRoot w:val="6F3E39E4"/>
    <w:rsid w:val="6F3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qFormat/>
    <w:uiPriority w:val="99"/>
    <w:pPr>
      <w:ind w:left="182"/>
      <w:outlineLvl w:val="0"/>
    </w:pPr>
    <w:rPr>
      <w:rFonts w:ascii="宋体" w:hAnsi="宋体" w:eastAsia="宋体" w:cs="宋体"/>
      <w:b/>
      <w:bCs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sz w:val="32"/>
      <w:szCs w:val="32"/>
    </w:rPr>
  </w:style>
  <w:style w:type="paragraph" w:customStyle="1" w:styleId="6">
    <w:name w:val="Table Paragraph"/>
    <w:basedOn w:val="1"/>
    <w:qFormat/>
    <w:uiPriority w:val="99"/>
    <w:rPr>
      <w:rFonts w:ascii="宋体" w:hAnsi="宋体" w:eastAsia="宋体" w:cs="宋体"/>
    </w:rPr>
  </w:style>
  <w:style w:type="paragraph" w:styleId="7">
    <w:name w:val="List Paragraph"/>
    <w:basedOn w:val="1"/>
    <w:qFormat/>
    <w:uiPriority w:val="99"/>
    <w:pPr>
      <w:spacing w:before="214"/>
      <w:ind w:left="111" w:right="425" w:firstLine="643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2022-06-16T05:28:00Z</dcterms:created>
  <dc:creator>筱殚</dc:creator>
  <cp:lastModifiedBy>筱殚</cp:lastModifiedBy>
  <dcterms:modified xsi:type="dcterms:W3CDTF">2022-06-16T05:29:41Z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FC5369AC299E48FA9B64A5D1137AF55D</vt:lpwstr>
  </property>
</Properties>
</file>