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44"/>
          <w:szCs w:val="44"/>
        </w:rPr>
      </w:pPr>
      <w:r>
        <w:rPr>
          <w:rFonts w:hint="eastAsia" w:ascii="黑体" w:hAnsi="黑体" w:eastAsia="黑体"/>
          <w:b/>
          <w:sz w:val="44"/>
          <w:szCs w:val="44"/>
        </w:rPr>
        <w:t>哈幼专信息系统建设之</w:t>
      </w:r>
    </w:p>
    <w:p>
      <w:pPr>
        <w:spacing w:after="312" w:afterLines="100" w:line="360" w:lineRule="auto"/>
        <w:jc w:val="center"/>
        <w:rPr>
          <w:rFonts w:ascii="黑体" w:hAnsi="黑体" w:eastAsia="黑体"/>
          <w:b/>
          <w:sz w:val="44"/>
          <w:szCs w:val="44"/>
        </w:rPr>
      </w:pPr>
      <w:r>
        <w:rPr>
          <w:rFonts w:hint="eastAsia" w:ascii="黑体" w:hAnsi="黑体" w:eastAsia="黑体"/>
          <w:b/>
          <w:sz w:val="44"/>
          <w:szCs w:val="44"/>
        </w:rPr>
        <w:t>网络安全及运维管理基本要求</w:t>
      </w:r>
    </w:p>
    <w:p>
      <w:pPr>
        <w:spacing w:line="360" w:lineRule="auto"/>
        <w:rPr>
          <w:rFonts w:asciiTheme="minorEastAsia" w:hAnsiTheme="minorEastAsia"/>
          <w:sz w:val="24"/>
          <w:szCs w:val="24"/>
        </w:rPr>
      </w:pPr>
      <w:r>
        <w:rPr>
          <w:rFonts w:hint="eastAsia" w:asciiTheme="majorEastAsia" w:hAnsiTheme="majorEastAsia" w:eastAsiaTheme="majorEastAsia"/>
          <w:b/>
          <w:sz w:val="32"/>
          <w:szCs w:val="32"/>
        </w:rPr>
        <w:t>一、信息系统的接入信息描述</w:t>
      </w:r>
    </w:p>
    <w:p>
      <w:pPr>
        <w:spacing w:line="360" w:lineRule="auto"/>
        <w:rPr>
          <w:rFonts w:asciiTheme="minorEastAsia" w:hAnsiTheme="minorEastAsia"/>
          <w:sz w:val="24"/>
          <w:szCs w:val="24"/>
          <w:u w:val="single"/>
        </w:rPr>
      </w:pPr>
      <w:r>
        <w:rPr>
          <w:rFonts w:hint="eastAsia" w:asciiTheme="minorEastAsia" w:hAnsiTheme="minorEastAsia"/>
          <w:sz w:val="24"/>
          <w:szCs w:val="24"/>
        </w:rPr>
        <w:t>信息系统中文名称：</w:t>
      </w:r>
      <w:r>
        <w:rPr>
          <w:rFonts w:hint="eastAsia" w:asciiTheme="minorEastAsia" w:hAnsiTheme="minorEastAsia"/>
          <w:sz w:val="24"/>
          <w:szCs w:val="24"/>
          <w:u w:val="single"/>
        </w:rPr>
        <w:t xml:space="preserve">                                              </w:t>
      </w:r>
    </w:p>
    <w:p>
      <w:pPr>
        <w:spacing w:line="360" w:lineRule="auto"/>
        <w:rPr>
          <w:rFonts w:asciiTheme="minorEastAsia" w:hAnsiTheme="minorEastAsia"/>
          <w:sz w:val="24"/>
          <w:szCs w:val="24"/>
          <w:u w:val="single"/>
        </w:rPr>
      </w:pPr>
      <w:r>
        <w:rPr>
          <w:rFonts w:hint="eastAsia" w:asciiTheme="minorEastAsia" w:hAnsiTheme="minorEastAsia"/>
          <w:sz w:val="24"/>
          <w:szCs w:val="24"/>
        </w:rPr>
        <w:t>信息系统提供商及联系方式：</w:t>
      </w:r>
      <w:r>
        <w:rPr>
          <w:rFonts w:hint="eastAsia" w:asciiTheme="minorEastAsia" w:hAnsiTheme="minorEastAsia"/>
          <w:sz w:val="24"/>
          <w:szCs w:val="24"/>
          <w:u w:val="single"/>
        </w:rPr>
        <w:t xml:space="preserve">                                      </w:t>
      </w:r>
    </w:p>
    <w:p>
      <w:pPr>
        <w:spacing w:line="360" w:lineRule="auto"/>
        <w:rPr>
          <w:rFonts w:asciiTheme="minorEastAsia" w:hAnsiTheme="minorEastAsia"/>
          <w:sz w:val="24"/>
          <w:szCs w:val="24"/>
          <w:u w:val="single"/>
        </w:rPr>
      </w:pPr>
      <w:r>
        <w:rPr>
          <w:rFonts w:hint="eastAsia" w:asciiTheme="minorEastAsia" w:hAnsiTheme="minorEastAsia"/>
          <w:sz w:val="24"/>
          <w:szCs w:val="24"/>
        </w:rPr>
        <w:t>信息系统建设负责人及联系方式：</w:t>
      </w:r>
      <w:r>
        <w:rPr>
          <w:rFonts w:hint="eastAsia" w:asciiTheme="minorEastAsia" w:hAnsiTheme="minorEastAsia"/>
          <w:sz w:val="24"/>
          <w:szCs w:val="24"/>
          <w:u w:val="single"/>
        </w:rPr>
        <w:t xml:space="preserve">                                  </w:t>
      </w:r>
    </w:p>
    <w:p>
      <w:pPr>
        <w:spacing w:line="360" w:lineRule="auto"/>
        <w:rPr>
          <w:rFonts w:asciiTheme="minorEastAsia" w:hAnsiTheme="minorEastAsia"/>
          <w:sz w:val="24"/>
          <w:szCs w:val="24"/>
          <w:u w:val="single"/>
        </w:rPr>
      </w:pPr>
      <w:r>
        <w:rPr>
          <w:rFonts w:hint="eastAsia" w:asciiTheme="minorEastAsia" w:hAnsiTheme="minorEastAsia"/>
          <w:sz w:val="24"/>
          <w:szCs w:val="24"/>
        </w:rPr>
        <w:t>信息系统公网IP及端口：</w:t>
      </w:r>
      <w:r>
        <w:rPr>
          <w:rFonts w:hint="eastAsia" w:asciiTheme="minorEastAsia" w:hAnsiTheme="minorEastAsia"/>
          <w:sz w:val="24"/>
          <w:szCs w:val="24"/>
          <w:u w:val="single"/>
        </w:rPr>
        <w:t xml:space="preserve">                                         </w:t>
      </w:r>
    </w:p>
    <w:p>
      <w:pPr>
        <w:spacing w:line="360" w:lineRule="auto"/>
        <w:rPr>
          <w:rFonts w:asciiTheme="minorEastAsia" w:hAnsiTheme="minorEastAsia"/>
          <w:sz w:val="24"/>
          <w:szCs w:val="24"/>
          <w:u w:val="single"/>
        </w:rPr>
      </w:pPr>
      <w:r>
        <w:rPr>
          <w:rFonts w:hint="eastAsia" w:asciiTheme="minorEastAsia" w:hAnsiTheme="minorEastAsia"/>
          <w:sz w:val="24"/>
          <w:szCs w:val="24"/>
        </w:rPr>
        <w:t>信息系统内网IP及端口：</w:t>
      </w:r>
      <w:r>
        <w:rPr>
          <w:rFonts w:hint="eastAsia" w:asciiTheme="minorEastAsia" w:hAnsiTheme="minorEastAsia"/>
          <w:sz w:val="24"/>
          <w:szCs w:val="24"/>
          <w:u w:val="single"/>
        </w:rPr>
        <w:t xml:space="preserve">                                         </w:t>
      </w:r>
    </w:p>
    <w:p>
      <w:pPr>
        <w:spacing w:line="360" w:lineRule="auto"/>
        <w:rPr>
          <w:rFonts w:asciiTheme="minorEastAsia" w:hAnsiTheme="minorEastAsia"/>
          <w:sz w:val="24"/>
          <w:szCs w:val="24"/>
          <w:u w:val="single"/>
        </w:rPr>
      </w:pPr>
      <w:r>
        <w:rPr>
          <w:rFonts w:hint="eastAsia" w:asciiTheme="minorEastAsia" w:hAnsiTheme="minorEastAsia"/>
          <w:sz w:val="24"/>
          <w:szCs w:val="24"/>
        </w:rPr>
        <w:t>信息系统域名：</w:t>
      </w:r>
      <w:r>
        <w:rPr>
          <w:rFonts w:hint="eastAsia" w:asciiTheme="minorEastAsia" w:hAnsiTheme="minorEastAsia"/>
          <w:sz w:val="24"/>
          <w:szCs w:val="24"/>
          <w:u w:val="single"/>
        </w:rPr>
        <w:t xml:space="preserve">                                                  </w:t>
      </w:r>
    </w:p>
    <w:p>
      <w:pPr>
        <w:spacing w:line="360" w:lineRule="auto"/>
        <w:rPr>
          <w:rFonts w:asciiTheme="minorEastAsia" w:hAnsiTheme="minorEastAsia"/>
          <w:sz w:val="24"/>
          <w:szCs w:val="24"/>
        </w:rPr>
      </w:pPr>
      <w:r>
        <w:rPr>
          <w:rFonts w:hint="eastAsia" w:asciiTheme="minorEastAsia" w:hAnsiTheme="minorEastAsia"/>
          <w:sz w:val="24"/>
          <w:szCs w:val="24"/>
        </w:rPr>
        <w:t>信息系统是否提供对外访问页面：□是 □否</w:t>
      </w:r>
      <w:bookmarkStart w:id="0" w:name="_GoBack"/>
      <w:bookmarkEnd w:id="0"/>
    </w:p>
    <w:p>
      <w:pPr>
        <w:spacing w:line="360" w:lineRule="auto"/>
        <w:rPr>
          <w:rFonts w:asciiTheme="minorEastAsia" w:hAnsiTheme="minorEastAsia"/>
          <w:sz w:val="24"/>
          <w:szCs w:val="24"/>
        </w:rPr>
      </w:pPr>
      <w:r>
        <w:rPr>
          <w:rFonts w:hint="eastAsia" w:asciiTheme="minorEastAsia" w:hAnsiTheme="minorEastAsia"/>
          <w:sz w:val="24"/>
          <w:szCs w:val="24"/>
        </w:rPr>
        <w:t>信息系统是否有对外开放访问端口：</w:t>
      </w:r>
      <w:r>
        <w:rPr>
          <w:rFonts w:hint="eastAsia" w:asciiTheme="minorEastAsia" w:hAnsiTheme="minorEastAsia"/>
          <w:sz w:val="24"/>
          <w:szCs w:val="24"/>
        </w:rPr>
        <w:sym w:font="Wingdings 2" w:char="00A3"/>
      </w:r>
      <w:r>
        <w:rPr>
          <w:rFonts w:hint="eastAsia" w:asciiTheme="minorEastAsia" w:hAnsiTheme="minorEastAsia"/>
          <w:sz w:val="24"/>
          <w:szCs w:val="24"/>
        </w:rPr>
        <w:t>是 （端口号</w:t>
      </w:r>
      <w:r>
        <w:rPr>
          <w:rFonts w:hint="eastAsia" w:asciiTheme="minorEastAsia" w:hAnsiTheme="minorEastAsia"/>
          <w:sz w:val="24"/>
          <w:szCs w:val="24"/>
          <w:u w:val="single"/>
        </w:rPr>
        <w:t xml:space="preserve">            </w:t>
      </w:r>
      <w:r>
        <w:rPr>
          <w:rFonts w:hint="eastAsia" w:asciiTheme="minorEastAsia" w:hAnsiTheme="minorEastAsia"/>
          <w:sz w:val="24"/>
          <w:szCs w:val="24"/>
        </w:rPr>
        <w:t>） □否</w:t>
      </w:r>
    </w:p>
    <w:p>
      <w:pPr>
        <w:spacing w:line="360" w:lineRule="auto"/>
        <w:rPr>
          <w:rFonts w:asciiTheme="minorEastAsia" w:hAnsiTheme="minorEastAsia"/>
          <w:sz w:val="24"/>
          <w:szCs w:val="24"/>
        </w:rPr>
      </w:pPr>
      <w:r>
        <w:rPr>
          <w:rFonts w:hint="eastAsia" w:asciiTheme="minorEastAsia" w:hAnsiTheme="minorEastAsia"/>
          <w:sz w:val="24"/>
          <w:szCs w:val="24"/>
        </w:rPr>
        <w:t>信息系统客户端：□PC端  □移动端</w:t>
      </w:r>
    </w:p>
    <w:p>
      <w:pPr>
        <w:rPr>
          <w:rFonts w:asciiTheme="majorEastAsia" w:hAnsiTheme="majorEastAsia" w:eastAsiaTheme="majorEastAsia"/>
          <w:b/>
          <w:sz w:val="32"/>
          <w:szCs w:val="32"/>
        </w:rPr>
      </w:pPr>
      <w:r>
        <w:rPr>
          <w:rFonts w:hint="eastAsia" w:asciiTheme="majorEastAsia" w:hAnsiTheme="majorEastAsia" w:eastAsiaTheme="majorEastAsia"/>
          <w:b/>
          <w:sz w:val="32"/>
          <w:szCs w:val="32"/>
        </w:rPr>
        <w:t>二、信息系统建设之网络安全基本要求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1、应用系统涉及的用户个人信息仅采集和保存业务必要的数据，禁止未授权访问和非法使用用户个人信息。</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2、信息系统提供安全审计功能，审计覆盖到每个用户，对重要的用户行为和重要安全事件进行审计。服务器系统日志、安全日志留存时间至少6个月。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3、信息系统提供数据有效性检验功能，保证通过人机接口输入或通过通信接口输入的内容符合系统设定要求。针对注入攻击、跨站攻击、缓冲区漏洞、</w:t>
      </w:r>
      <w:r>
        <w:rPr>
          <w:rFonts w:asciiTheme="minorEastAsia" w:hAnsiTheme="minorEastAsia"/>
          <w:sz w:val="24"/>
          <w:szCs w:val="24"/>
        </w:rPr>
        <w:t>unicode</w:t>
      </w:r>
      <w:r>
        <w:rPr>
          <w:rFonts w:hint="eastAsia" w:asciiTheme="minorEastAsia" w:hAnsiTheme="minorEastAsia"/>
          <w:sz w:val="24"/>
          <w:szCs w:val="24"/>
        </w:rPr>
        <w:t>二次编码等漏洞具备技术防护能力。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4、需对所使用的操作系统、数据库、第三方开发组件、工具等，进行定期进行升级和更新，以防范和清除恶意代码。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5、一经发现存在安全漏洞和隐患，需经过充分测试后，及时修补安全漏洞和隐患。</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6、应用软件在开发工程中要对安全性进行测试，在软件安装前对可能存在的恶意代码进行检测，交付前提供恶意代码检测报告。</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7、应用系统提供商必须完成相应系统的等级保护工作（包括定级、备案、信息安全建设和整改、信息安全等级测评、信息安全检查），发现不符合等级保护标准要求的必须及时整改。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8、制定相应备份策略（包括备份的数据范围、备份方式、备份频度、存储介质、保存期等），提供重要数据的本地数据备份与恢复功能。</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9、每学期对整个平台所有数据（包括操作系统、支撑环境、应用、数据库等）进行备份，人工备份至移动硬盘，保存在异地。在灾难发生的情况下，保证能将此备份数据恢复到异地的服务器上，使应用能够恢复。</w:t>
      </w:r>
    </w:p>
    <w:p>
      <w:pPr>
        <w:rPr>
          <w:rFonts w:asciiTheme="majorEastAsia" w:hAnsiTheme="majorEastAsia" w:eastAsiaTheme="majorEastAsia"/>
          <w:b/>
          <w:sz w:val="32"/>
          <w:szCs w:val="32"/>
        </w:rPr>
      </w:pPr>
      <w:r>
        <w:rPr>
          <w:rFonts w:hint="eastAsia" w:asciiTheme="majorEastAsia" w:hAnsiTheme="majorEastAsia" w:eastAsiaTheme="majorEastAsia"/>
          <w:b/>
          <w:sz w:val="32"/>
          <w:szCs w:val="32"/>
        </w:rPr>
        <w:t>三、信息系统建设之运维管理基本要求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1、应用系统需支持同时运行IPv4/IPv6双协议栈。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能够实现并配合与数字校园对接：应用系统能与学校共享数据中心进行数据交互；应用系统能与学校统一身份认证等系统对接。应用系统能从共享数据中心调用数据，和向共享数据中心注入数据，以保证全校数据的权威性和一致性。</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3、应用系统必须完全开放数据接口，并提供相关技术文档。</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4、应用系统提供商需提供应用软件安装程序、后续升级补丁，并提供应用系统整体部署安装手册。</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5、应用系统交付时，提供软件开发的相关文档，如需求分析说明书、软件设计说明书等，提供软件操作手册，提供运维技术文档。</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6、运维划分：应用系统提供商负责整个主机、存储、应用等集成和运维；我校信息中心负责集成系统外部的网络、物理环境运维。</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7、应用系统在学校使用生命周期内，应用软件提供商应保证应用系统正常安全、稳定运行。合同期后的维保事宜，可以由双方进行协商制定。</w:t>
      </w:r>
    </w:p>
    <w:p>
      <w:pPr>
        <w:spacing w:line="360" w:lineRule="auto"/>
        <w:rPr>
          <w:rFonts w:asciiTheme="minorEastAsia" w:hAnsiTheme="minorEastAsia"/>
          <w:sz w:val="24"/>
          <w:szCs w:val="24"/>
        </w:rPr>
      </w:pPr>
    </w:p>
    <w:p>
      <w:pPr>
        <w:spacing w:line="360" w:lineRule="auto"/>
        <w:ind w:firstLine="480" w:firstLineChars="200"/>
        <w:jc w:val="right"/>
        <w:rPr>
          <w:rFonts w:asciiTheme="minorEastAsia" w:hAnsiTheme="minorEastAsia"/>
          <w:sz w:val="24"/>
          <w:szCs w:val="24"/>
        </w:rPr>
      </w:pPr>
      <w:r>
        <w:rPr>
          <w:rFonts w:hint="eastAsia" w:asciiTheme="minorEastAsia" w:hAnsiTheme="minorEastAsia"/>
          <w:sz w:val="24"/>
          <w:szCs w:val="24"/>
        </w:rPr>
        <w:t>哈尔滨幼儿师范高等专科学校教育技术处</w:t>
      </w: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应用提供商承诺满足以上各项要求，并在下方签字盖章。</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应用提供商签字盖章：</w:t>
      </w: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23C"/>
    <w:rsid w:val="00081232"/>
    <w:rsid w:val="000A26CE"/>
    <w:rsid w:val="00122CC9"/>
    <w:rsid w:val="00144D0A"/>
    <w:rsid w:val="00176002"/>
    <w:rsid w:val="001B5F35"/>
    <w:rsid w:val="001C2B88"/>
    <w:rsid w:val="001D0A6A"/>
    <w:rsid w:val="002C20D2"/>
    <w:rsid w:val="002E3BE7"/>
    <w:rsid w:val="0031468F"/>
    <w:rsid w:val="00391315"/>
    <w:rsid w:val="003A1DB1"/>
    <w:rsid w:val="004269D8"/>
    <w:rsid w:val="00433744"/>
    <w:rsid w:val="004339EE"/>
    <w:rsid w:val="004C795D"/>
    <w:rsid w:val="004E0FB7"/>
    <w:rsid w:val="004E144A"/>
    <w:rsid w:val="00517E4F"/>
    <w:rsid w:val="006B723C"/>
    <w:rsid w:val="007270DD"/>
    <w:rsid w:val="008A02D3"/>
    <w:rsid w:val="008E2183"/>
    <w:rsid w:val="008F2AB5"/>
    <w:rsid w:val="00901EBB"/>
    <w:rsid w:val="009A67AB"/>
    <w:rsid w:val="009C25E7"/>
    <w:rsid w:val="009C7E64"/>
    <w:rsid w:val="00A05B14"/>
    <w:rsid w:val="00AA2B96"/>
    <w:rsid w:val="00AE133D"/>
    <w:rsid w:val="00C01F23"/>
    <w:rsid w:val="00C3768B"/>
    <w:rsid w:val="00C450C6"/>
    <w:rsid w:val="00C67EA8"/>
    <w:rsid w:val="00CB74EA"/>
    <w:rsid w:val="00D3158F"/>
    <w:rsid w:val="00D53F3F"/>
    <w:rsid w:val="00E01CF8"/>
    <w:rsid w:val="00E35C29"/>
    <w:rsid w:val="00E37AE0"/>
    <w:rsid w:val="00E43FD2"/>
    <w:rsid w:val="00E56E59"/>
    <w:rsid w:val="00EE0BA2"/>
    <w:rsid w:val="00F62F05"/>
    <w:rsid w:val="00F843C5"/>
    <w:rsid w:val="05D766C6"/>
    <w:rsid w:val="0A9E1176"/>
    <w:rsid w:val="336E5463"/>
    <w:rsid w:val="4E7E4878"/>
    <w:rsid w:val="5C281990"/>
    <w:rsid w:val="67815388"/>
    <w:rsid w:val="6D6C38E2"/>
    <w:rsid w:val="74BB3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kern w:val="2"/>
      <w:sz w:val="18"/>
      <w:szCs w:val="18"/>
    </w:rPr>
  </w:style>
  <w:style w:type="character" w:customStyle="1" w:styleId="7">
    <w:name w:val="页脚 Char"/>
    <w:basedOn w:val="5"/>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235</Words>
  <Characters>1340</Characters>
  <Lines>11</Lines>
  <Paragraphs>3</Paragraphs>
  <TotalTime>2</TotalTime>
  <ScaleCrop>false</ScaleCrop>
  <LinksUpToDate>false</LinksUpToDate>
  <CharactersWithSpaces>1572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2020-10-02T07:41:00Z</dcterms:created>
  <dc:creator>wtf</dc:creator>
  <cp:lastModifiedBy>Administrator</cp:lastModifiedBy>
  <cp:lastPrinted>2020-10-02T07:22:00Z</cp:lastPrinted>
  <dcterms:modified xsi:type="dcterms:W3CDTF">2021-04-06T03:13:35Z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24EB8BC9628D4686BE604BE77DFF85F8</vt:lpwstr>
  </property>
</Properties>
</file>